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1" w:rsidRPr="00673078" w:rsidRDefault="00B34071" w:rsidP="0019425A">
      <w:pPr>
        <w:pStyle w:val="a6"/>
        <w:jc w:val="center"/>
        <w:rPr>
          <w:rFonts w:ascii="Times New Roman" w:hAnsi="Times New Roman" w:cs="Times New Roman"/>
        </w:rPr>
      </w:pPr>
      <w:r w:rsidRPr="00673078">
        <w:rPr>
          <w:rFonts w:ascii="Times New Roman" w:hAnsi="Times New Roman" w:cs="Times New Roman"/>
        </w:rPr>
        <w:t>Муниципальное бюджетное об</w:t>
      </w:r>
      <w:r w:rsidR="00670CC1" w:rsidRPr="00673078">
        <w:rPr>
          <w:rFonts w:ascii="Times New Roman" w:hAnsi="Times New Roman" w:cs="Times New Roman"/>
        </w:rPr>
        <w:t>щеоб</w:t>
      </w:r>
      <w:r w:rsidRPr="00673078">
        <w:rPr>
          <w:rFonts w:ascii="Times New Roman" w:hAnsi="Times New Roman" w:cs="Times New Roman"/>
        </w:rPr>
        <w:t>разовательное учреждение</w:t>
      </w:r>
    </w:p>
    <w:p w:rsidR="00670CC1" w:rsidRPr="00673078" w:rsidRDefault="00670CC1" w:rsidP="0019425A">
      <w:pPr>
        <w:pStyle w:val="a6"/>
        <w:jc w:val="center"/>
        <w:rPr>
          <w:rFonts w:ascii="Times New Roman" w:hAnsi="Times New Roman" w:cs="Times New Roman"/>
        </w:rPr>
      </w:pPr>
      <w:r w:rsidRPr="00673078">
        <w:rPr>
          <w:rFonts w:ascii="Times New Roman" w:hAnsi="Times New Roman" w:cs="Times New Roman"/>
        </w:rPr>
        <w:t xml:space="preserve">средняя </w:t>
      </w:r>
      <w:proofErr w:type="spellStart"/>
      <w:r w:rsidRPr="00673078">
        <w:rPr>
          <w:rFonts w:ascii="Times New Roman" w:hAnsi="Times New Roman" w:cs="Times New Roman"/>
        </w:rPr>
        <w:t>обющеобразовательная</w:t>
      </w:r>
      <w:proofErr w:type="spellEnd"/>
      <w:r w:rsidRPr="00673078">
        <w:rPr>
          <w:rFonts w:ascii="Times New Roman" w:hAnsi="Times New Roman" w:cs="Times New Roman"/>
        </w:rPr>
        <w:t xml:space="preserve"> школа № 2 г. Амурска</w:t>
      </w:r>
    </w:p>
    <w:p w:rsidR="00B34071" w:rsidRPr="00673078" w:rsidRDefault="00670CC1" w:rsidP="0019425A">
      <w:pPr>
        <w:pStyle w:val="a6"/>
        <w:jc w:val="center"/>
        <w:rPr>
          <w:rFonts w:ascii="Times New Roman" w:hAnsi="Times New Roman" w:cs="Times New Roman"/>
        </w:rPr>
      </w:pPr>
      <w:r w:rsidRPr="00673078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B34071" w:rsidRPr="00673078" w:rsidRDefault="00B34071" w:rsidP="0019425A">
      <w:pPr>
        <w:pStyle w:val="a6"/>
        <w:jc w:val="center"/>
        <w:rPr>
          <w:rFonts w:ascii="Times New Roman" w:hAnsi="Times New Roman" w:cs="Times New Roman"/>
        </w:rPr>
      </w:pPr>
    </w:p>
    <w:p w:rsidR="00B34071" w:rsidRPr="0019425A" w:rsidRDefault="00B34071" w:rsidP="0067307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B34071" w:rsidRPr="0019425A" w:rsidRDefault="00B34071" w:rsidP="0019425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25A">
        <w:rPr>
          <w:rFonts w:ascii="Times New Roman" w:hAnsi="Times New Roman" w:cs="Times New Roman"/>
          <w:b/>
          <w:sz w:val="26"/>
          <w:szCs w:val="26"/>
        </w:rPr>
        <w:t>Учебный план дополнительного образования</w:t>
      </w:r>
    </w:p>
    <w:p w:rsidR="00B34071" w:rsidRPr="0019425A" w:rsidRDefault="00670CC1" w:rsidP="0019425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25A">
        <w:rPr>
          <w:rFonts w:ascii="Times New Roman" w:hAnsi="Times New Roman" w:cs="Times New Roman"/>
          <w:b/>
          <w:sz w:val="26"/>
          <w:szCs w:val="26"/>
        </w:rPr>
        <w:t>на 20</w:t>
      </w:r>
      <w:r w:rsidR="00CE3FD2">
        <w:rPr>
          <w:rFonts w:ascii="Times New Roman" w:hAnsi="Times New Roman" w:cs="Times New Roman"/>
          <w:b/>
          <w:sz w:val="26"/>
          <w:szCs w:val="26"/>
        </w:rPr>
        <w:t>20</w:t>
      </w:r>
      <w:r w:rsidRPr="0019425A">
        <w:rPr>
          <w:rFonts w:ascii="Times New Roman" w:hAnsi="Times New Roman" w:cs="Times New Roman"/>
          <w:b/>
          <w:sz w:val="26"/>
          <w:szCs w:val="26"/>
        </w:rPr>
        <w:t>-202</w:t>
      </w:r>
      <w:r w:rsidR="00CE3FD2">
        <w:rPr>
          <w:rFonts w:ascii="Times New Roman" w:hAnsi="Times New Roman" w:cs="Times New Roman"/>
          <w:b/>
          <w:sz w:val="26"/>
          <w:szCs w:val="26"/>
        </w:rPr>
        <w:t>1</w:t>
      </w:r>
      <w:r w:rsidR="00B34071" w:rsidRPr="0019425A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34071" w:rsidRPr="0019425A" w:rsidRDefault="00B34071" w:rsidP="0019425A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9425A" w:rsidRDefault="007D56B3" w:rsidP="00614AD0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7D56B3" w:rsidRPr="00614AD0" w:rsidRDefault="007D56B3" w:rsidP="00614AD0">
      <w:pPr>
        <w:spacing w:after="0" w:line="239" w:lineRule="auto"/>
        <w:ind w:right="213" w:firstLine="708"/>
        <w:jc w:val="both"/>
        <w:rPr>
          <w:rFonts w:ascii="Times New Roman" w:eastAsiaTheme="minorEastAsia" w:hAnsi="Times New Roman"/>
          <w:sz w:val="26"/>
          <w:szCs w:val="26"/>
        </w:rPr>
      </w:pPr>
      <w:r w:rsidRPr="0019425A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="00614AD0" w:rsidRPr="001942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Учебный план занятий объединений дополнительного образования разработан в соответствии </w:t>
      </w:r>
      <w:r w:rsidR="00614AD0" w:rsidRPr="007024C4">
        <w:rPr>
          <w:rFonts w:ascii="Times New Roman" w:hAnsi="Times New Roman"/>
          <w:sz w:val="26"/>
          <w:szCs w:val="26"/>
        </w:rPr>
        <w:t xml:space="preserve">с Федеральным законом от 29 декабря 2012 г. № 273-ФЗ "Об образовании в Российской Федерации", Концепцией развития дополнительного образования детей (Распоряжение правительства РФ от 04.сентября 2014 г. № 1726-р), Постановлением Главного </w:t>
      </w:r>
      <w:proofErr w:type="spellStart"/>
      <w:r w:rsidR="00614AD0" w:rsidRPr="007024C4">
        <w:rPr>
          <w:rFonts w:ascii="Times New Roman" w:hAnsi="Times New Roman"/>
          <w:sz w:val="26"/>
          <w:szCs w:val="26"/>
        </w:rPr>
        <w:t>государственногосанитарного</w:t>
      </w:r>
      <w:proofErr w:type="spellEnd"/>
      <w:r w:rsidR="00614AD0" w:rsidRPr="007024C4">
        <w:rPr>
          <w:rFonts w:ascii="Times New Roman" w:hAnsi="Times New Roman"/>
          <w:sz w:val="26"/>
          <w:szCs w:val="26"/>
        </w:rPr>
        <w:t xml:space="preserve"> врача РФ от 04.07.2014»Об утверждении </w:t>
      </w:r>
      <w:proofErr w:type="spellStart"/>
      <w:r w:rsidR="00614AD0" w:rsidRPr="007024C4">
        <w:rPr>
          <w:rFonts w:ascii="Times New Roman" w:hAnsi="Times New Roman"/>
          <w:sz w:val="26"/>
          <w:szCs w:val="26"/>
        </w:rPr>
        <w:t>СанПин</w:t>
      </w:r>
      <w:proofErr w:type="spellEnd"/>
      <w:r w:rsidR="00614AD0" w:rsidRPr="007024C4">
        <w:rPr>
          <w:rFonts w:ascii="Times New Roman" w:hAnsi="Times New Roman"/>
          <w:sz w:val="26"/>
          <w:szCs w:val="26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</w:t>
      </w:r>
      <w:proofErr w:type="gramEnd"/>
      <w:r w:rsidR="00614AD0" w:rsidRPr="007024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14AD0" w:rsidRPr="007024C4">
        <w:rPr>
          <w:rFonts w:ascii="Times New Roman" w:hAnsi="Times New Roman"/>
          <w:sz w:val="26"/>
          <w:szCs w:val="26"/>
        </w:rPr>
        <w:t>дополнительного образования детей», Постановлением Правительства Российской Федерации от 15 августа 2013 г. № 706 «Об утверждении Правил оказания платных образовательных услуг», Приказом Минпросвещения России от 9 ноября 2018 г. № 196"Об утверждении Порядка организации и осуществления образовательной деятельности по дополнительным общеобразовательным программам", Приказом Минпросвещения РФ от 05.09.2019 № 470 «О внесении изменений в Порядок организации и осуществления образовательной деятельности по дополнительным общеобразовательным</w:t>
      </w:r>
      <w:proofErr w:type="gramEnd"/>
      <w:r w:rsidR="00614AD0" w:rsidRPr="007024C4">
        <w:rPr>
          <w:rFonts w:ascii="Times New Roman" w:hAnsi="Times New Roman"/>
          <w:sz w:val="26"/>
          <w:szCs w:val="26"/>
        </w:rPr>
        <w:t xml:space="preserve"> программам» (зарегистрировано в Минюсте России 25.11.2019 № 56617), Письмом </w:t>
      </w:r>
      <w:proofErr w:type="spellStart"/>
      <w:r w:rsidR="00614AD0" w:rsidRPr="007024C4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614AD0" w:rsidRPr="007024C4">
        <w:rPr>
          <w:rFonts w:ascii="Times New Roman" w:hAnsi="Times New Roman"/>
          <w:sz w:val="26"/>
          <w:szCs w:val="26"/>
        </w:rPr>
        <w:t xml:space="preserve"> России «О направлении информации» / Методические рекомендации по проектированию дополнительных </w:t>
      </w:r>
      <w:proofErr w:type="spellStart"/>
      <w:r w:rsidR="00614AD0" w:rsidRPr="007024C4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="00614AD0" w:rsidRPr="007024C4">
        <w:rPr>
          <w:rFonts w:ascii="Times New Roman" w:hAnsi="Times New Roman"/>
          <w:sz w:val="26"/>
          <w:szCs w:val="26"/>
        </w:rPr>
        <w:t xml:space="preserve"> программ (включая </w:t>
      </w:r>
      <w:proofErr w:type="spellStart"/>
      <w:r w:rsidR="00614AD0" w:rsidRPr="007024C4">
        <w:rPr>
          <w:rFonts w:ascii="Times New Roman" w:hAnsi="Times New Roman"/>
          <w:sz w:val="26"/>
          <w:szCs w:val="26"/>
        </w:rPr>
        <w:t>разноуровневые</w:t>
      </w:r>
      <w:proofErr w:type="spellEnd"/>
      <w:r w:rsidR="00614AD0" w:rsidRPr="007024C4">
        <w:rPr>
          <w:rFonts w:ascii="Times New Roman" w:hAnsi="Times New Roman"/>
          <w:sz w:val="26"/>
          <w:szCs w:val="26"/>
        </w:rPr>
        <w:t xml:space="preserve"> программы) от 18 ноября 2015 г. № 09-3242),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особых образовательных потребностей (Приложение к письму </w:t>
      </w:r>
      <w:proofErr w:type="spellStart"/>
      <w:r w:rsidR="00614AD0" w:rsidRPr="007024C4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614AD0" w:rsidRPr="007024C4">
        <w:rPr>
          <w:rFonts w:ascii="Times New Roman" w:hAnsi="Times New Roman"/>
          <w:sz w:val="26"/>
          <w:szCs w:val="26"/>
        </w:rPr>
        <w:t xml:space="preserve"> России от 29 марта 2016 г. №ВК-641/09), Уставом МБОУ СОШ № 2 г. Амурск</w:t>
      </w:r>
      <w:r w:rsidR="00614AD0">
        <w:rPr>
          <w:rFonts w:ascii="Times New Roman" w:hAnsi="Times New Roman"/>
          <w:sz w:val="26"/>
          <w:szCs w:val="26"/>
        </w:rPr>
        <w:t xml:space="preserve">а, </w:t>
      </w:r>
      <w:r w:rsidRPr="0019425A">
        <w:rPr>
          <w:rFonts w:ascii="Times New Roman" w:hAnsi="Times New Roman" w:cs="Times New Roman"/>
          <w:color w:val="000000"/>
          <w:sz w:val="26"/>
          <w:szCs w:val="26"/>
        </w:rPr>
        <w:t xml:space="preserve">на основе учета интересов учащихся и с учетом профессионального потенциала педагогического коллектива.  </w:t>
      </w:r>
    </w:p>
    <w:p w:rsidR="007D56B3" w:rsidRPr="0019425A" w:rsidRDefault="007D56B3" w:rsidP="0019425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425A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Дополнительное образование - это 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7D56B3" w:rsidRPr="0019425A" w:rsidRDefault="007D56B3" w:rsidP="001942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В настоящее время дополнительное образование детей в школе представлено </w:t>
      </w:r>
      <w:r w:rsidR="00670CC1" w:rsidRPr="0019425A">
        <w:rPr>
          <w:rFonts w:ascii="Times New Roman" w:hAnsi="Times New Roman" w:cs="Times New Roman"/>
          <w:color w:val="373737"/>
          <w:sz w:val="26"/>
          <w:szCs w:val="26"/>
        </w:rPr>
        <w:t>одним направлением: художественным.</w:t>
      </w:r>
    </w:p>
    <w:p w:rsidR="007D56B3" w:rsidRPr="0019425A" w:rsidRDefault="007D56B3" w:rsidP="0019425A">
      <w:pPr>
        <w:pStyle w:val="a6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Реализуя задачи дополнительного образования, школа </w:t>
      </w:r>
      <w:r w:rsidR="00670CC1" w:rsidRPr="0019425A">
        <w:rPr>
          <w:rFonts w:ascii="Times New Roman" w:hAnsi="Times New Roman" w:cs="Times New Roman"/>
          <w:color w:val="373737"/>
          <w:sz w:val="26"/>
          <w:szCs w:val="26"/>
        </w:rPr>
        <w:t>разрешает</w:t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 существующее противоречие между необходимостью, с одной стороны, осваивать образовательный стандарт, а с другой - создавать условия для свободного развития личности. </w:t>
      </w:r>
      <w:r w:rsidR="00670CC1"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Дополнительное образование, </w:t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t>по самой своей сути</w:t>
      </w:r>
      <w:r w:rsidR="00670CC1" w:rsidRPr="0019425A">
        <w:rPr>
          <w:rFonts w:ascii="Times New Roman" w:hAnsi="Times New Roman" w:cs="Times New Roman"/>
          <w:color w:val="373737"/>
          <w:sz w:val="26"/>
          <w:szCs w:val="26"/>
        </w:rPr>
        <w:t>,</w:t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 является личностно ориентированным, в отличие от базового образов</w:t>
      </w:r>
      <w:r w:rsidR="0019425A">
        <w:rPr>
          <w:rFonts w:ascii="Times New Roman" w:hAnsi="Times New Roman" w:cs="Times New Roman"/>
          <w:color w:val="373737"/>
          <w:sz w:val="26"/>
          <w:szCs w:val="26"/>
        </w:rPr>
        <w:t>ания, направленного</w:t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 на </w:t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lastRenderedPageBreak/>
        <w:t xml:space="preserve">освоение </w:t>
      </w:r>
      <w:r w:rsidR="00670CC1" w:rsidRPr="0019425A">
        <w:rPr>
          <w:rFonts w:ascii="Times New Roman" w:hAnsi="Times New Roman" w:cs="Times New Roman"/>
          <w:color w:val="373737"/>
          <w:sz w:val="26"/>
          <w:szCs w:val="26"/>
        </w:rPr>
        <w:t>основной образовательной программы</w:t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. Только органичное сочетание в школьных стенах обоих видов образования может помочь развитию, как отдельного ребенка, так и всего образовательного учреждения. </w:t>
      </w:r>
    </w:p>
    <w:p w:rsidR="007D56B3" w:rsidRPr="0019425A" w:rsidRDefault="007D56B3" w:rsidP="0019425A">
      <w:pPr>
        <w:pStyle w:val="a6"/>
        <w:ind w:firstLine="708"/>
        <w:jc w:val="both"/>
        <w:rPr>
          <w:rFonts w:ascii="Times New Roman" w:hAnsi="Times New Roman" w:cs="Times New Roman"/>
          <w:color w:val="373737"/>
          <w:sz w:val="26"/>
          <w:szCs w:val="26"/>
        </w:rPr>
      </w:pP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Школьное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</w:t>
      </w:r>
    </w:p>
    <w:p w:rsidR="007D56B3" w:rsidRPr="0019425A" w:rsidRDefault="007D56B3" w:rsidP="0019425A">
      <w:pPr>
        <w:pStyle w:val="a6"/>
        <w:ind w:firstLine="708"/>
        <w:jc w:val="both"/>
        <w:rPr>
          <w:rFonts w:ascii="Times New Roman" w:hAnsi="Times New Roman" w:cs="Times New Roman"/>
          <w:color w:val="373737"/>
          <w:sz w:val="26"/>
          <w:szCs w:val="26"/>
        </w:rPr>
      </w:pP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Занятость учащихся во </w:t>
      </w:r>
      <w:proofErr w:type="spellStart"/>
      <w:r w:rsidRPr="0019425A">
        <w:rPr>
          <w:rFonts w:ascii="Times New Roman" w:hAnsi="Times New Roman" w:cs="Times New Roman"/>
          <w:color w:val="373737"/>
          <w:sz w:val="26"/>
          <w:szCs w:val="26"/>
        </w:rPr>
        <w:t>внеучебное</w:t>
      </w:r>
      <w:proofErr w:type="spellEnd"/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 время содействует укреплению самодисциплины, развитию </w:t>
      </w:r>
      <w:proofErr w:type="spellStart"/>
      <w:r w:rsidRPr="0019425A">
        <w:rPr>
          <w:rFonts w:ascii="Times New Roman" w:hAnsi="Times New Roman" w:cs="Times New Roman"/>
          <w:color w:val="373737"/>
          <w:sz w:val="26"/>
          <w:szCs w:val="26"/>
        </w:rPr>
        <w:t>самоорганизованности</w:t>
      </w:r>
      <w:proofErr w:type="spellEnd"/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 и самоконтроля школьников, появлению навыков сод</w:t>
      </w:r>
      <w:r w:rsidR="00670CC1"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ержательного проведения досуга. </w:t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t>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  <w:r w:rsidR="0019425A">
        <w:rPr>
          <w:rFonts w:ascii="Times New Roman" w:hAnsi="Times New Roman" w:cs="Times New Roman"/>
          <w:color w:val="373737"/>
          <w:sz w:val="26"/>
          <w:szCs w:val="26"/>
        </w:rPr>
        <w:t xml:space="preserve"> </w:t>
      </w:r>
      <w:r w:rsidRPr="0019425A">
        <w:rPr>
          <w:rFonts w:ascii="Times New Roman" w:hAnsi="Times New Roman" w:cs="Times New Roman"/>
          <w:color w:val="373737"/>
          <w:sz w:val="26"/>
          <w:szCs w:val="26"/>
        </w:rPr>
        <w:t xml:space="preserve">Поэтому важно использовать возможности дополнительного образования, благодаря которому ученик действительно получает возможность самостоятельно выбирать вид деятельности, определить свой собственный образовательный путь.  </w:t>
      </w:r>
    </w:p>
    <w:p w:rsidR="007D56B3" w:rsidRPr="0019425A" w:rsidRDefault="007D56B3" w:rsidP="0019425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творческих объединений художественно</w:t>
      </w:r>
      <w:r w:rsidR="00670CC1"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направленности</w:t>
      </w: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происходит развитие коммуникативных качеств, формирование художественно-творческих способностей, творческого мышления (ассоциативно-образного, художественного), приобщение к духовному богатству, воспитание эмоционально-творческого отношения к действительности.</w:t>
      </w:r>
    </w:p>
    <w:p w:rsidR="007D56B3" w:rsidRPr="0019425A" w:rsidRDefault="007D56B3" w:rsidP="001942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 школы.</w:t>
      </w:r>
    </w:p>
    <w:p w:rsidR="007D56B3" w:rsidRPr="0019425A" w:rsidRDefault="007D56B3" w:rsidP="001942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</w:t>
      </w:r>
      <w:r w:rsidR="0019425A"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раммы, как правило, от 2 до 4</w:t>
      </w: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</w:t>
      </w:r>
      <w:r w:rsidR="0019425A"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неделю.   Расписание составляется с </w:t>
      </w:r>
      <w:r w:rsidR="0019425A"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 санитарно-гигиенических норм</w:t>
      </w: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пожеланий родителей и детей.</w:t>
      </w:r>
    </w:p>
    <w:p w:rsidR="007D56B3" w:rsidRPr="0019425A" w:rsidRDefault="007D56B3" w:rsidP="0019425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Продолжительность занятий исчисляется в академических часах – 30-45 минут в зависимости от  возраста учащихся.</w:t>
      </w:r>
    </w:p>
    <w:p w:rsidR="007D56B3" w:rsidRPr="0019425A" w:rsidRDefault="007D56B3" w:rsidP="0019425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Прием детей в творческие объединения осуществляется по желанию учащихся.</w:t>
      </w:r>
    </w:p>
    <w:p w:rsidR="007D56B3" w:rsidRPr="0019425A" w:rsidRDefault="007D56B3" w:rsidP="0019425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По окончанию учебного года, с целью представления результатов работы, в творческих объединениях проводятся </w:t>
      </w:r>
      <w:r w:rsidR="0019425A"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открытые занятия, </w:t>
      </w: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Фестивали, отчетные концерты, конкурсы, праздники. Формы и сроки их проведения определяет педагог по согласованию с администрацией.</w:t>
      </w:r>
    </w:p>
    <w:p w:rsidR="007D56B3" w:rsidRPr="0019425A" w:rsidRDefault="007D56B3" w:rsidP="00614AD0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Представленный вариант учебного плана ориентирован на решение следующих задач:</w:t>
      </w:r>
    </w:p>
    <w:p w:rsidR="007D56B3" w:rsidRPr="0019425A" w:rsidRDefault="007D56B3" w:rsidP="00614AD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обеспечение гарантий права ребенка на дополнительное образование;</w:t>
      </w:r>
    </w:p>
    <w:p w:rsidR="007D56B3" w:rsidRPr="0019425A" w:rsidRDefault="007D56B3" w:rsidP="00614AD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творческое развитие личности и реализация с этой целью программ </w:t>
      </w:r>
      <w:r w:rsidRPr="0019425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дополнительного образования в интересах  личности ребенка, общества, </w:t>
      </w:r>
      <w:r w:rsidRPr="0019425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государства;</w:t>
      </w:r>
    </w:p>
    <w:p w:rsidR="007D56B3" w:rsidRPr="0019425A" w:rsidRDefault="007D56B3" w:rsidP="00614AD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развитие мотивации личности к познанию и творчеству;</w:t>
      </w:r>
    </w:p>
    <w:p w:rsidR="00614AD0" w:rsidRDefault="007D56B3" w:rsidP="0019425A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25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формирование общей культуры личности обучающихся, их адаптация к жизни в </w:t>
      </w:r>
      <w:r w:rsidRPr="0019425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обществе;</w:t>
      </w:r>
    </w:p>
    <w:p w:rsidR="00614AD0" w:rsidRPr="00411E34" w:rsidRDefault="007D56B3" w:rsidP="00411E34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AD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обеспечение необходимых условий для личностного развития, профессионального самоопределения и творческого труда детей.</w:t>
      </w:r>
    </w:p>
    <w:p w:rsidR="007D56B3" w:rsidRPr="00E65243" w:rsidRDefault="00E65243" w:rsidP="00E65243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850" cy="1657093"/>
            <wp:effectExtent l="19050" t="0" r="0" b="0"/>
            <wp:docPr id="2" name="Рисунок 1" descr="img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06" t="11888" b="7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D0" w:rsidRDefault="007D56B3" w:rsidP="00614AD0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9B6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план </w:t>
      </w:r>
      <w:r w:rsidRPr="009B6E6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614AD0" w:rsidRDefault="007D56B3" w:rsidP="00614AD0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6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дополнительного образования </w:t>
      </w:r>
    </w:p>
    <w:p w:rsidR="007D56B3" w:rsidRDefault="007D56B3" w:rsidP="00614AD0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6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</w:t>
      </w:r>
      <w:r w:rsidRPr="009B6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ОУ </w:t>
      </w:r>
      <w:r w:rsidR="00614A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СОШ № 2 г. Амурска на 20</w:t>
      </w:r>
      <w:r w:rsidR="00CE3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614A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CE3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1/</w:t>
      </w:r>
      <w:r w:rsidR="00614A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614AD0" w:rsidRPr="009B6E63" w:rsidRDefault="00614AD0" w:rsidP="00614AD0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71" w:type="pct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988"/>
        <w:gridCol w:w="711"/>
        <w:gridCol w:w="848"/>
        <w:gridCol w:w="572"/>
        <w:gridCol w:w="711"/>
        <w:gridCol w:w="702"/>
        <w:gridCol w:w="708"/>
        <w:gridCol w:w="708"/>
        <w:gridCol w:w="851"/>
        <w:gridCol w:w="851"/>
        <w:gridCol w:w="1134"/>
        <w:gridCol w:w="1134"/>
        <w:gridCol w:w="1134"/>
        <w:gridCol w:w="1149"/>
        <w:gridCol w:w="1118"/>
      </w:tblGrid>
      <w:tr w:rsidR="00411E34" w:rsidRPr="00105CF0" w:rsidTr="002D5401">
        <w:trPr>
          <w:trHeight w:val="840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BC" w:rsidRPr="00105CF0" w:rsidRDefault="00504FBC" w:rsidP="00817C7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BC" w:rsidRPr="00105CF0" w:rsidRDefault="00504FBC" w:rsidP="00817C7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объединения</w:t>
            </w:r>
          </w:p>
        </w:tc>
        <w:tc>
          <w:tcPr>
            <w:tcW w:w="209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BC" w:rsidRPr="00105CF0" w:rsidRDefault="00504FBC" w:rsidP="00817C7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504FBC" w:rsidRPr="00105CF0" w:rsidRDefault="00504FBC" w:rsidP="00817C7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04FBC" w:rsidRPr="00105CF0" w:rsidRDefault="00504FBC" w:rsidP="00853527">
            <w:pPr>
              <w:spacing w:before="30" w:after="30" w:line="28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  <w:p w:rsidR="00504FBC" w:rsidRPr="00105CF0" w:rsidRDefault="00504FBC" w:rsidP="00853527">
            <w:pPr>
              <w:spacing w:before="30" w:after="30" w:line="1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BC" w:rsidRPr="00105CF0" w:rsidRDefault="00504FBC" w:rsidP="00817C7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в неделю</w:t>
            </w:r>
          </w:p>
        </w:tc>
      </w:tr>
      <w:tr w:rsidR="008A6021" w:rsidRPr="00105CF0" w:rsidTr="002D5401">
        <w:trPr>
          <w:trHeight w:val="270"/>
        </w:trPr>
        <w:tc>
          <w:tcPr>
            <w:tcW w:w="4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527" w:rsidRPr="00105CF0" w:rsidRDefault="00853527" w:rsidP="0081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527" w:rsidRPr="00105CF0" w:rsidRDefault="00853527" w:rsidP="0081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74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53527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357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83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E34" w:rsidRDefault="00411E34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E34" w:rsidRDefault="00411E34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E34" w:rsidRDefault="00411E34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83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E34" w:rsidRDefault="00411E34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E34" w:rsidRDefault="00411E34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E34" w:rsidRDefault="00411E34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83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A6021" w:rsidRPr="00105CF0" w:rsidTr="002D5401">
        <w:trPr>
          <w:trHeight w:val="270"/>
        </w:trPr>
        <w:tc>
          <w:tcPr>
            <w:tcW w:w="4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527" w:rsidRPr="00105CF0" w:rsidRDefault="00853527" w:rsidP="0081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527" w:rsidRPr="00105CF0" w:rsidRDefault="00853527" w:rsidP="0081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ознакомительный 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7" w:rsidRPr="00105CF0" w:rsidRDefault="00853527" w:rsidP="00345FA5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3527" w:rsidRPr="00105CF0" w:rsidRDefault="00853527" w:rsidP="00345FA5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57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E34" w:rsidRPr="00105CF0" w:rsidTr="002D5401">
        <w:trPr>
          <w:cantSplit/>
          <w:trHeight w:val="894"/>
        </w:trPr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527" w:rsidRPr="00105CF0" w:rsidRDefault="00853527" w:rsidP="0081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527" w:rsidRPr="00105CF0" w:rsidRDefault="00853527" w:rsidP="0081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3527" w:rsidRPr="00105CF0" w:rsidRDefault="00853527" w:rsidP="00853527">
            <w:pPr>
              <w:spacing w:before="30" w:after="30" w:line="15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53527" w:rsidRDefault="00853527" w:rsidP="00853527">
            <w:pPr>
              <w:spacing w:before="30" w:after="30" w:line="15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3527" w:rsidRDefault="00853527" w:rsidP="00853527">
            <w:pPr>
              <w:spacing w:before="30" w:after="30" w:line="15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3527" w:rsidRPr="00105CF0" w:rsidRDefault="00853527" w:rsidP="00853527">
            <w:pPr>
              <w:spacing w:before="30" w:after="30" w:line="15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3527" w:rsidRPr="00105CF0" w:rsidRDefault="00853527" w:rsidP="00853527">
            <w:pPr>
              <w:spacing w:before="30" w:after="30" w:line="15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3527" w:rsidRPr="00105CF0" w:rsidRDefault="00853527" w:rsidP="00853527">
            <w:pPr>
              <w:spacing w:before="30" w:after="30" w:line="15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3527" w:rsidRPr="00105CF0" w:rsidRDefault="00853527" w:rsidP="00853527">
            <w:pPr>
              <w:spacing w:before="30" w:after="30" w:line="15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853527" w:rsidRPr="00105CF0" w:rsidRDefault="00853527" w:rsidP="00853527">
            <w:pPr>
              <w:spacing w:before="30" w:after="30" w:line="15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год</w:t>
            </w:r>
          </w:p>
        </w:tc>
        <w:tc>
          <w:tcPr>
            <w:tcW w:w="35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27" w:rsidRPr="00105CF0" w:rsidRDefault="00853527" w:rsidP="00817C76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401" w:rsidRPr="00105CF0" w:rsidTr="002D5401">
        <w:trPr>
          <w:trHeight w:val="5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Вокальная студия «Звонкий голосок»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32D45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7" w:rsidRPr="00105CF0" w:rsidRDefault="00853527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32D45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27" w:rsidRPr="00105CF0" w:rsidRDefault="00853527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27" w:rsidRPr="00105CF0" w:rsidRDefault="00853527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27" w:rsidRPr="00105CF0" w:rsidRDefault="00853527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27" w:rsidRPr="00105CF0" w:rsidRDefault="00853527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3527" w:rsidRPr="00105CF0" w:rsidRDefault="00853527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27" w:rsidRPr="00105CF0" w:rsidRDefault="00853527" w:rsidP="00817C7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11E34" w:rsidRPr="00105CF0" w:rsidTr="002D5401">
        <w:trPr>
          <w:trHeight w:val="104"/>
        </w:trPr>
        <w:tc>
          <w:tcPr>
            <w:tcW w:w="11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105CF0" w:rsidRDefault="00832D45" w:rsidP="00817C76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                       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614AD0" w:rsidRDefault="00832D45" w:rsidP="00817C76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614AD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45" w:rsidRPr="00614AD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105CF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5" w:rsidRPr="00105CF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5" w:rsidRPr="00105CF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5" w:rsidRPr="00105CF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5" w:rsidRPr="00105CF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D45" w:rsidRPr="00105CF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105CF0" w:rsidRDefault="00832D45" w:rsidP="00832D45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105CF0" w:rsidRDefault="00832D45" w:rsidP="00832D4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105CF0" w:rsidRDefault="00832D45" w:rsidP="0022658C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105CF0" w:rsidRDefault="00832D45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D45" w:rsidRPr="00105CF0" w:rsidRDefault="00832D45" w:rsidP="0022658C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2C2CF7" w:rsidRDefault="002C2CF7"/>
    <w:p w:rsidR="001A599C" w:rsidRDefault="001A599C" w:rsidP="001A599C"/>
    <w:p w:rsidR="001A599C" w:rsidRDefault="001A599C"/>
    <w:sectPr w:rsidR="001A599C" w:rsidSect="00504FB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7D1"/>
    <w:multiLevelType w:val="multilevel"/>
    <w:tmpl w:val="AB2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C8141C"/>
    <w:multiLevelType w:val="hybridMultilevel"/>
    <w:tmpl w:val="91DA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6885"/>
    <w:multiLevelType w:val="multilevel"/>
    <w:tmpl w:val="EF8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7C641A"/>
    <w:multiLevelType w:val="multilevel"/>
    <w:tmpl w:val="27F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4D4BC1"/>
    <w:multiLevelType w:val="hybridMultilevel"/>
    <w:tmpl w:val="BFD4C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2C346D"/>
    <w:multiLevelType w:val="hybridMultilevel"/>
    <w:tmpl w:val="FCCE3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71"/>
    <w:rsid w:val="0019425A"/>
    <w:rsid w:val="001A599C"/>
    <w:rsid w:val="00201ED6"/>
    <w:rsid w:val="002C2CF7"/>
    <w:rsid w:val="002D5401"/>
    <w:rsid w:val="00321DED"/>
    <w:rsid w:val="00345FA5"/>
    <w:rsid w:val="00411E34"/>
    <w:rsid w:val="00504FBC"/>
    <w:rsid w:val="00614AD0"/>
    <w:rsid w:val="00670CC1"/>
    <w:rsid w:val="00673078"/>
    <w:rsid w:val="006E17E8"/>
    <w:rsid w:val="007D56B3"/>
    <w:rsid w:val="00832D45"/>
    <w:rsid w:val="00853527"/>
    <w:rsid w:val="00866DF7"/>
    <w:rsid w:val="008A6021"/>
    <w:rsid w:val="00AF250C"/>
    <w:rsid w:val="00B34071"/>
    <w:rsid w:val="00BE60B3"/>
    <w:rsid w:val="00C50F53"/>
    <w:rsid w:val="00CE3FD2"/>
    <w:rsid w:val="00E65243"/>
    <w:rsid w:val="00F9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6B3"/>
    <w:rPr>
      <w:b/>
      <w:bCs/>
    </w:rPr>
  </w:style>
  <w:style w:type="paragraph" w:styleId="a5">
    <w:name w:val="List Paragraph"/>
    <w:basedOn w:val="a"/>
    <w:uiPriority w:val="34"/>
    <w:qFormat/>
    <w:rsid w:val="007D56B3"/>
    <w:pPr>
      <w:ind w:left="720"/>
      <w:contextualSpacing/>
    </w:pPr>
  </w:style>
  <w:style w:type="paragraph" w:styleId="a6">
    <w:name w:val="No Spacing"/>
    <w:uiPriority w:val="1"/>
    <w:qFormat/>
    <w:rsid w:val="00670CC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0F35-326A-4DAA-8964-CFFD286A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Завуч</cp:lastModifiedBy>
  <cp:revision>19</cp:revision>
  <dcterms:created xsi:type="dcterms:W3CDTF">2013-11-30T16:21:00Z</dcterms:created>
  <dcterms:modified xsi:type="dcterms:W3CDTF">2021-06-11T03:47:00Z</dcterms:modified>
</cp:coreProperties>
</file>