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38CB7" w14:textId="77777777" w:rsidR="007F75D4" w:rsidRPr="00776AC0" w:rsidRDefault="007F75D4" w:rsidP="007F75D4">
      <w:pPr>
        <w:spacing w:after="0" w:line="276" w:lineRule="auto"/>
        <w:jc w:val="center"/>
        <w:rPr>
          <w:rFonts w:ascii="Times New Roman" w:eastAsia="Times New Roman" w:hAnsi="Times New Roman" w:cs="Times New Roman"/>
          <w:sz w:val="24"/>
          <w:szCs w:val="24"/>
          <w:lang w:eastAsia="ru-RU"/>
        </w:rPr>
      </w:pPr>
      <w:r w:rsidRPr="00776AC0">
        <w:rPr>
          <w:rFonts w:ascii="Times New Roman" w:eastAsia="Times New Roman" w:hAnsi="Times New Roman" w:cs="Times New Roman"/>
          <w:sz w:val="24"/>
          <w:szCs w:val="24"/>
          <w:lang w:eastAsia="ru-RU"/>
        </w:rPr>
        <w:t>Управление образования</w:t>
      </w:r>
      <w:r>
        <w:rPr>
          <w:rFonts w:ascii="Times New Roman" w:eastAsia="Times New Roman" w:hAnsi="Times New Roman" w:cs="Times New Roman"/>
          <w:sz w:val="24"/>
          <w:szCs w:val="24"/>
          <w:lang w:eastAsia="ru-RU"/>
        </w:rPr>
        <w:t>, молодежной политики и спорта</w:t>
      </w:r>
      <w:r w:rsidRPr="00776AC0">
        <w:rPr>
          <w:rFonts w:ascii="Times New Roman" w:eastAsia="Times New Roman" w:hAnsi="Times New Roman" w:cs="Times New Roman"/>
          <w:sz w:val="24"/>
          <w:szCs w:val="24"/>
          <w:lang w:eastAsia="ru-RU"/>
        </w:rPr>
        <w:t xml:space="preserve"> администрации</w:t>
      </w:r>
    </w:p>
    <w:p w14:paraId="503A05EC" w14:textId="77777777" w:rsidR="007F75D4" w:rsidRPr="00776AC0" w:rsidRDefault="007F75D4" w:rsidP="007F75D4">
      <w:pPr>
        <w:spacing w:after="0" w:line="276" w:lineRule="auto"/>
        <w:jc w:val="center"/>
        <w:rPr>
          <w:rFonts w:ascii="Times New Roman" w:eastAsia="Times New Roman" w:hAnsi="Times New Roman" w:cs="Times New Roman"/>
          <w:sz w:val="24"/>
          <w:szCs w:val="24"/>
          <w:lang w:eastAsia="ru-RU"/>
        </w:rPr>
      </w:pPr>
      <w:r w:rsidRPr="00776AC0">
        <w:rPr>
          <w:rFonts w:ascii="Times New Roman" w:eastAsia="Times New Roman" w:hAnsi="Times New Roman" w:cs="Times New Roman"/>
          <w:sz w:val="24"/>
          <w:szCs w:val="24"/>
          <w:lang w:eastAsia="ru-RU"/>
        </w:rPr>
        <w:t xml:space="preserve">Амурского муниципального района Хабаровского края </w:t>
      </w:r>
    </w:p>
    <w:p w14:paraId="5D020679" w14:textId="77777777" w:rsidR="00BE29CA" w:rsidRPr="00BE29CA" w:rsidRDefault="00BE29CA" w:rsidP="00BE29CA">
      <w:pPr>
        <w:spacing w:after="0"/>
        <w:jc w:val="center"/>
        <w:rPr>
          <w:rFonts w:ascii="Times New Roman" w:eastAsia="Times New Roman" w:hAnsi="Times New Roman" w:cs="Times New Roman"/>
          <w:sz w:val="24"/>
          <w:szCs w:val="24"/>
        </w:rPr>
      </w:pPr>
    </w:p>
    <w:p w14:paraId="31BF44B2" w14:textId="77777777" w:rsidR="00BE29CA" w:rsidRPr="00BE29CA" w:rsidRDefault="00BE29CA" w:rsidP="00BE29CA">
      <w:pPr>
        <w:spacing w:after="0"/>
        <w:jc w:val="center"/>
        <w:rPr>
          <w:rFonts w:ascii="Times New Roman" w:eastAsia="Times New Roman" w:hAnsi="Times New Roman" w:cs="Times New Roman"/>
          <w:bCs/>
          <w:sz w:val="24"/>
          <w:szCs w:val="24"/>
        </w:rPr>
      </w:pPr>
      <w:r w:rsidRPr="00BE29CA">
        <w:rPr>
          <w:rFonts w:ascii="Times New Roman" w:eastAsia="Times New Roman" w:hAnsi="Times New Roman" w:cs="Times New Roman"/>
          <w:bCs/>
          <w:sz w:val="24"/>
          <w:szCs w:val="24"/>
        </w:rPr>
        <w:t>МУНИЦИПАЛЬНОЕ БЮДЖЕТНОЕ ОБЩЕОБРАЗОВАТЕЛЬНОЕ УЧРЕЖДЕНИЕ</w:t>
      </w:r>
    </w:p>
    <w:p w14:paraId="11BB3A5B" w14:textId="77777777" w:rsidR="00BE29CA" w:rsidRPr="00BE29CA" w:rsidRDefault="00BE29CA" w:rsidP="00BE29CA">
      <w:pPr>
        <w:spacing w:after="0"/>
        <w:jc w:val="center"/>
        <w:rPr>
          <w:rFonts w:ascii="Times New Roman" w:eastAsia="Times New Roman" w:hAnsi="Times New Roman" w:cs="Times New Roman"/>
          <w:bCs/>
          <w:sz w:val="24"/>
          <w:szCs w:val="24"/>
        </w:rPr>
      </w:pPr>
      <w:r w:rsidRPr="00BE29CA">
        <w:rPr>
          <w:rFonts w:ascii="Times New Roman" w:eastAsia="Times New Roman" w:hAnsi="Times New Roman" w:cs="Times New Roman"/>
          <w:bCs/>
          <w:sz w:val="24"/>
          <w:szCs w:val="24"/>
        </w:rPr>
        <w:t xml:space="preserve">СРЕДНЯЯ ОБЩЕОБРАЗОВАТЕЛЬНАЯ ШКОЛА № </w:t>
      </w:r>
      <w:smartTag w:uri="urn:schemas-microsoft-com:office:smarttags" w:element="metricconverter">
        <w:smartTagPr>
          <w:attr w:name="ProductID" w:val="2 г"/>
        </w:smartTagPr>
        <w:r w:rsidRPr="00BE29CA">
          <w:rPr>
            <w:rFonts w:ascii="Times New Roman" w:eastAsia="Times New Roman" w:hAnsi="Times New Roman" w:cs="Times New Roman"/>
            <w:bCs/>
            <w:sz w:val="24"/>
            <w:szCs w:val="24"/>
          </w:rPr>
          <w:t>2 г</w:t>
        </w:r>
      </w:smartTag>
      <w:r w:rsidRPr="00BE29CA">
        <w:rPr>
          <w:rFonts w:ascii="Times New Roman" w:eastAsia="Times New Roman" w:hAnsi="Times New Roman" w:cs="Times New Roman"/>
          <w:bCs/>
          <w:sz w:val="24"/>
          <w:szCs w:val="24"/>
        </w:rPr>
        <w:t xml:space="preserve">. АМУРСКА </w:t>
      </w:r>
    </w:p>
    <w:p w14:paraId="56BA78CB" w14:textId="77777777" w:rsidR="00BE29CA" w:rsidRPr="00BE29CA" w:rsidRDefault="00BE29CA" w:rsidP="00BE29CA">
      <w:pPr>
        <w:spacing w:after="0"/>
        <w:jc w:val="center"/>
        <w:rPr>
          <w:rFonts w:ascii="Times New Roman" w:eastAsia="Times New Roman" w:hAnsi="Times New Roman" w:cs="Times New Roman"/>
          <w:bCs/>
          <w:sz w:val="24"/>
          <w:szCs w:val="24"/>
        </w:rPr>
      </w:pPr>
      <w:r w:rsidRPr="00BE29CA">
        <w:rPr>
          <w:rFonts w:ascii="Times New Roman" w:eastAsia="Times New Roman" w:hAnsi="Times New Roman" w:cs="Times New Roman"/>
          <w:bCs/>
          <w:sz w:val="24"/>
          <w:szCs w:val="24"/>
        </w:rPr>
        <w:t>АМУРСКОГО МУНИЦИПАЛЬНОГО РАЙОНА ХАБАРОВСКОГО КРАЯ</w:t>
      </w:r>
    </w:p>
    <w:p w14:paraId="4AB8E561" w14:textId="77777777" w:rsidR="00BE29CA" w:rsidRPr="00BE29CA" w:rsidRDefault="00BE29CA" w:rsidP="00BE29CA">
      <w:pPr>
        <w:spacing w:after="0" w:line="240" w:lineRule="auto"/>
        <w:jc w:val="center"/>
        <w:rPr>
          <w:rFonts w:ascii="Times New Roman" w:eastAsia="Times New Roman" w:hAnsi="Times New Roman" w:cs="Times New Roman"/>
          <w:sz w:val="24"/>
          <w:szCs w:val="24"/>
        </w:rPr>
      </w:pPr>
    </w:p>
    <w:p w14:paraId="324487B7" w14:textId="77777777" w:rsidR="00BE29CA" w:rsidRPr="00BE29CA" w:rsidRDefault="00BE29CA" w:rsidP="00BE29CA">
      <w:pPr>
        <w:spacing w:after="0" w:line="240" w:lineRule="auto"/>
        <w:jc w:val="center"/>
        <w:rPr>
          <w:rFonts w:ascii="Times New Roman" w:eastAsia="Times New Roman" w:hAnsi="Times New Roman" w:cs="Times New Roman"/>
          <w:sz w:val="24"/>
          <w:szCs w:val="24"/>
        </w:rPr>
      </w:pPr>
    </w:p>
    <w:p w14:paraId="0A174A48" w14:textId="77777777" w:rsidR="00BE29CA" w:rsidRPr="00BE29CA" w:rsidRDefault="00BE29CA" w:rsidP="00BE29CA">
      <w:pPr>
        <w:spacing w:after="0" w:line="240" w:lineRule="auto"/>
        <w:jc w:val="center"/>
        <w:rPr>
          <w:rFonts w:ascii="Times New Roman" w:eastAsia="Times New Roman" w:hAnsi="Times New Roman" w:cs="Times New Roman"/>
          <w:sz w:val="24"/>
          <w:szCs w:val="24"/>
        </w:rPr>
      </w:pPr>
      <w:r w:rsidRPr="00BE29CA">
        <w:rPr>
          <w:rFonts w:ascii="Times New Roman" w:eastAsia="Times New Roman" w:hAnsi="Times New Roman" w:cs="Times New Roman"/>
          <w:sz w:val="24"/>
          <w:szCs w:val="24"/>
        </w:rPr>
        <w:t>ПРИКАЗ</w:t>
      </w:r>
    </w:p>
    <w:p w14:paraId="3A89549E" w14:textId="77777777" w:rsidR="00BE29CA" w:rsidRPr="00BE29CA" w:rsidRDefault="00BE29CA" w:rsidP="00BE29CA">
      <w:pPr>
        <w:spacing w:after="0" w:line="240" w:lineRule="auto"/>
        <w:rPr>
          <w:rFonts w:ascii="Times New Roman" w:eastAsia="Times New Roman" w:hAnsi="Times New Roman" w:cs="Times New Roman"/>
          <w:sz w:val="24"/>
          <w:szCs w:val="24"/>
        </w:rPr>
      </w:pPr>
    </w:p>
    <w:p w14:paraId="41800E89" w14:textId="77777777" w:rsidR="00BE29CA" w:rsidRPr="000902B1" w:rsidRDefault="00BE29CA" w:rsidP="00BE29CA">
      <w:pPr>
        <w:spacing w:after="0" w:line="240" w:lineRule="auto"/>
        <w:rPr>
          <w:rFonts w:ascii="Times New Roman" w:eastAsia="Times New Roman" w:hAnsi="Times New Roman" w:cs="Times New Roman"/>
          <w:sz w:val="24"/>
          <w:szCs w:val="24"/>
        </w:rPr>
      </w:pPr>
      <w:r w:rsidRPr="000902B1">
        <w:rPr>
          <w:rFonts w:ascii="Times New Roman" w:eastAsia="Times New Roman" w:hAnsi="Times New Roman" w:cs="Times New Roman"/>
          <w:sz w:val="24"/>
          <w:szCs w:val="24"/>
        </w:rPr>
        <w:t>1</w:t>
      </w:r>
      <w:r w:rsidR="007F75D4" w:rsidRPr="000902B1">
        <w:rPr>
          <w:rFonts w:ascii="Times New Roman" w:eastAsia="Times New Roman" w:hAnsi="Times New Roman" w:cs="Times New Roman"/>
          <w:sz w:val="24"/>
          <w:szCs w:val="24"/>
        </w:rPr>
        <w:t>5</w:t>
      </w:r>
      <w:r w:rsidRPr="000902B1">
        <w:rPr>
          <w:rFonts w:ascii="Times New Roman" w:eastAsia="Times New Roman" w:hAnsi="Times New Roman" w:cs="Times New Roman"/>
          <w:sz w:val="24"/>
          <w:szCs w:val="24"/>
        </w:rPr>
        <w:t xml:space="preserve">.06.2020 </w:t>
      </w:r>
      <w:r w:rsidRPr="000902B1">
        <w:rPr>
          <w:rFonts w:ascii="Times New Roman" w:eastAsia="Times New Roman" w:hAnsi="Times New Roman" w:cs="Times New Roman"/>
          <w:sz w:val="24"/>
          <w:szCs w:val="24"/>
        </w:rPr>
        <w:tab/>
      </w:r>
      <w:r w:rsidRPr="000902B1">
        <w:rPr>
          <w:rFonts w:ascii="Times New Roman" w:eastAsia="Times New Roman" w:hAnsi="Times New Roman" w:cs="Times New Roman"/>
          <w:sz w:val="24"/>
          <w:szCs w:val="24"/>
        </w:rPr>
        <w:tab/>
      </w:r>
      <w:r w:rsidRPr="000902B1">
        <w:rPr>
          <w:rFonts w:ascii="Times New Roman" w:eastAsia="Times New Roman" w:hAnsi="Times New Roman" w:cs="Times New Roman"/>
          <w:sz w:val="24"/>
          <w:szCs w:val="24"/>
        </w:rPr>
        <w:tab/>
      </w:r>
      <w:r w:rsidRPr="000902B1">
        <w:rPr>
          <w:rFonts w:ascii="Times New Roman" w:eastAsia="Times New Roman" w:hAnsi="Times New Roman" w:cs="Times New Roman"/>
          <w:sz w:val="24"/>
          <w:szCs w:val="24"/>
        </w:rPr>
        <w:tab/>
      </w:r>
      <w:r w:rsidRPr="000902B1">
        <w:rPr>
          <w:rFonts w:ascii="Times New Roman" w:eastAsia="Times New Roman" w:hAnsi="Times New Roman" w:cs="Times New Roman"/>
          <w:sz w:val="24"/>
          <w:szCs w:val="24"/>
        </w:rPr>
        <w:tab/>
      </w:r>
      <w:r w:rsidRPr="000902B1">
        <w:rPr>
          <w:rFonts w:ascii="Times New Roman" w:eastAsia="Times New Roman" w:hAnsi="Times New Roman" w:cs="Times New Roman"/>
          <w:sz w:val="24"/>
          <w:szCs w:val="24"/>
        </w:rPr>
        <w:tab/>
      </w:r>
      <w:r w:rsidRPr="000902B1">
        <w:rPr>
          <w:rFonts w:ascii="Times New Roman" w:eastAsia="Times New Roman" w:hAnsi="Times New Roman" w:cs="Times New Roman"/>
          <w:sz w:val="24"/>
          <w:szCs w:val="24"/>
        </w:rPr>
        <w:tab/>
      </w:r>
      <w:r w:rsidRPr="000902B1">
        <w:rPr>
          <w:rFonts w:ascii="Times New Roman" w:eastAsia="Times New Roman" w:hAnsi="Times New Roman" w:cs="Times New Roman"/>
          <w:sz w:val="24"/>
          <w:szCs w:val="24"/>
        </w:rPr>
        <w:tab/>
      </w:r>
      <w:r w:rsidRPr="000902B1">
        <w:rPr>
          <w:rFonts w:ascii="Times New Roman" w:eastAsia="Times New Roman" w:hAnsi="Times New Roman" w:cs="Times New Roman"/>
          <w:sz w:val="24"/>
          <w:szCs w:val="24"/>
        </w:rPr>
        <w:tab/>
      </w:r>
      <w:r w:rsidRPr="000902B1">
        <w:rPr>
          <w:rFonts w:ascii="Times New Roman" w:eastAsia="Times New Roman" w:hAnsi="Times New Roman" w:cs="Times New Roman"/>
          <w:sz w:val="24"/>
          <w:szCs w:val="24"/>
        </w:rPr>
        <w:tab/>
      </w:r>
      <w:r w:rsidR="00225226">
        <w:rPr>
          <w:rFonts w:ascii="Times New Roman" w:eastAsia="Times New Roman" w:hAnsi="Times New Roman" w:cs="Times New Roman"/>
          <w:sz w:val="24"/>
          <w:szCs w:val="24"/>
        </w:rPr>
        <w:t xml:space="preserve">    </w:t>
      </w:r>
      <w:r w:rsidRPr="000902B1">
        <w:rPr>
          <w:rFonts w:ascii="Times New Roman" w:eastAsia="Times New Roman" w:hAnsi="Times New Roman" w:cs="Times New Roman"/>
          <w:sz w:val="24"/>
          <w:szCs w:val="24"/>
        </w:rPr>
        <w:t>№ 112-Д</w:t>
      </w:r>
    </w:p>
    <w:p w14:paraId="68BA6F24" w14:textId="77777777" w:rsidR="00DD0909" w:rsidRPr="000902B1" w:rsidRDefault="00DD0909" w:rsidP="00DD0909">
      <w:pPr>
        <w:spacing w:after="0" w:line="240" w:lineRule="auto"/>
        <w:jc w:val="center"/>
        <w:rPr>
          <w:rFonts w:ascii="Times New Roman" w:eastAsia="Times New Roman" w:hAnsi="Times New Roman" w:cs="Times New Roman"/>
          <w:sz w:val="24"/>
          <w:szCs w:val="24"/>
          <w:lang w:eastAsia="ru-RU"/>
        </w:rPr>
      </w:pPr>
      <w:r w:rsidRPr="000902B1">
        <w:rPr>
          <w:rFonts w:ascii="Times New Roman" w:eastAsia="Times New Roman" w:hAnsi="Times New Roman" w:cs="Times New Roman"/>
          <w:sz w:val="24"/>
          <w:szCs w:val="24"/>
          <w:lang w:eastAsia="ru-RU"/>
        </w:rPr>
        <w:t>г. Амурск</w:t>
      </w:r>
    </w:p>
    <w:p w14:paraId="53469BF5" w14:textId="77777777" w:rsidR="00DD0909" w:rsidRPr="00BE29CA" w:rsidRDefault="00DD0909" w:rsidP="008270C5">
      <w:pPr>
        <w:spacing w:after="0" w:line="240" w:lineRule="auto"/>
        <w:rPr>
          <w:rFonts w:ascii="Times New Roman" w:hAnsi="Times New Roman" w:cs="Times New Roman"/>
          <w:sz w:val="26"/>
          <w:szCs w:val="26"/>
        </w:rPr>
      </w:pPr>
    </w:p>
    <w:p w14:paraId="56D9E4B6" w14:textId="77777777" w:rsidR="000902B1" w:rsidRPr="000902B1" w:rsidRDefault="000902B1" w:rsidP="000902B1">
      <w:pPr>
        <w:spacing w:after="0" w:line="240" w:lineRule="auto"/>
        <w:rPr>
          <w:rFonts w:ascii="Times New Roman" w:eastAsia="Times New Roman" w:hAnsi="Times New Roman" w:cs="Times New Roman"/>
          <w:sz w:val="24"/>
          <w:szCs w:val="24"/>
          <w:lang w:eastAsia="ru-RU"/>
        </w:rPr>
      </w:pPr>
      <w:r w:rsidRPr="000902B1">
        <w:rPr>
          <w:rFonts w:ascii="Times New Roman" w:eastAsia="Times New Roman" w:hAnsi="Times New Roman" w:cs="Times New Roman"/>
          <w:sz w:val="24"/>
          <w:szCs w:val="24"/>
          <w:lang w:eastAsia="ru-RU"/>
        </w:rPr>
        <w:t xml:space="preserve">О проведении промежуточной и </w:t>
      </w:r>
    </w:p>
    <w:p w14:paraId="00280ABD" w14:textId="77777777" w:rsidR="000902B1" w:rsidRPr="000902B1" w:rsidRDefault="000902B1" w:rsidP="000902B1">
      <w:pPr>
        <w:spacing w:after="0" w:line="240" w:lineRule="auto"/>
        <w:rPr>
          <w:rFonts w:ascii="Times New Roman" w:eastAsia="Times New Roman" w:hAnsi="Times New Roman" w:cs="Times New Roman"/>
          <w:sz w:val="24"/>
          <w:szCs w:val="24"/>
          <w:lang w:eastAsia="ru-RU"/>
        </w:rPr>
      </w:pPr>
      <w:r w:rsidRPr="000902B1">
        <w:rPr>
          <w:rFonts w:ascii="Times New Roman" w:eastAsia="Times New Roman" w:hAnsi="Times New Roman" w:cs="Times New Roman"/>
          <w:sz w:val="24"/>
          <w:szCs w:val="24"/>
          <w:lang w:eastAsia="ru-RU"/>
        </w:rPr>
        <w:t xml:space="preserve">государственной итоговой аттестации по </w:t>
      </w:r>
    </w:p>
    <w:p w14:paraId="1B30A85D" w14:textId="77777777" w:rsidR="000902B1" w:rsidRPr="000902B1" w:rsidRDefault="000902B1" w:rsidP="000902B1">
      <w:pPr>
        <w:spacing w:after="0" w:line="240" w:lineRule="auto"/>
        <w:rPr>
          <w:rFonts w:ascii="Times New Roman" w:eastAsia="Times New Roman" w:hAnsi="Times New Roman" w:cs="Times New Roman"/>
          <w:sz w:val="24"/>
          <w:szCs w:val="24"/>
          <w:lang w:eastAsia="ru-RU"/>
        </w:rPr>
      </w:pPr>
      <w:r w:rsidRPr="000902B1">
        <w:rPr>
          <w:rFonts w:ascii="Times New Roman" w:eastAsia="Times New Roman" w:hAnsi="Times New Roman" w:cs="Times New Roman"/>
          <w:sz w:val="24"/>
          <w:szCs w:val="24"/>
          <w:lang w:eastAsia="ru-RU"/>
        </w:rPr>
        <w:t xml:space="preserve">образовательным программам </w:t>
      </w:r>
    </w:p>
    <w:p w14:paraId="34B7B800" w14:textId="77777777" w:rsidR="000902B1" w:rsidRPr="000902B1" w:rsidRDefault="000902B1" w:rsidP="000902B1">
      <w:pPr>
        <w:spacing w:after="0" w:line="240" w:lineRule="auto"/>
        <w:rPr>
          <w:rFonts w:ascii="Times New Roman" w:eastAsia="Times New Roman" w:hAnsi="Times New Roman" w:cs="Times New Roman"/>
          <w:sz w:val="24"/>
          <w:szCs w:val="24"/>
          <w:lang w:eastAsia="ru-RU"/>
        </w:rPr>
      </w:pPr>
      <w:r w:rsidRPr="000902B1">
        <w:rPr>
          <w:rFonts w:ascii="Times New Roman" w:eastAsia="Times New Roman" w:hAnsi="Times New Roman" w:cs="Times New Roman"/>
          <w:sz w:val="24"/>
          <w:szCs w:val="24"/>
          <w:lang w:eastAsia="ru-RU"/>
        </w:rPr>
        <w:t>основного общего и среднего общего образования</w:t>
      </w:r>
    </w:p>
    <w:p w14:paraId="071AB36B" w14:textId="77777777" w:rsidR="00830238" w:rsidRPr="000902B1" w:rsidRDefault="00830238" w:rsidP="008270C5">
      <w:pPr>
        <w:spacing w:after="0" w:line="240" w:lineRule="auto"/>
        <w:rPr>
          <w:rFonts w:ascii="Times New Roman" w:hAnsi="Times New Roman" w:cs="Times New Roman"/>
          <w:sz w:val="24"/>
          <w:szCs w:val="24"/>
        </w:rPr>
      </w:pPr>
      <w:r w:rsidRPr="000902B1">
        <w:rPr>
          <w:rFonts w:ascii="Times New Roman" w:hAnsi="Times New Roman" w:cs="Times New Roman"/>
          <w:sz w:val="24"/>
          <w:szCs w:val="24"/>
        </w:rPr>
        <w:t xml:space="preserve">в 2020 году </w:t>
      </w:r>
    </w:p>
    <w:p w14:paraId="2661B410" w14:textId="77777777" w:rsidR="00830238" w:rsidRPr="00BE29CA" w:rsidRDefault="00830238" w:rsidP="008270C5">
      <w:pPr>
        <w:spacing w:after="0" w:line="240" w:lineRule="auto"/>
        <w:rPr>
          <w:rFonts w:ascii="Times New Roman" w:hAnsi="Times New Roman" w:cs="Times New Roman"/>
          <w:sz w:val="26"/>
          <w:szCs w:val="26"/>
        </w:rPr>
      </w:pPr>
    </w:p>
    <w:p w14:paraId="0D459964" w14:textId="77777777" w:rsidR="000902B1" w:rsidRPr="000902B1" w:rsidRDefault="000902B1" w:rsidP="000902B1">
      <w:pPr>
        <w:spacing w:after="0" w:line="240" w:lineRule="auto"/>
        <w:ind w:firstLine="709"/>
        <w:jc w:val="both"/>
        <w:rPr>
          <w:rFonts w:ascii="Times New Roman" w:eastAsia="Times New Roman" w:hAnsi="Times New Roman" w:cs="Times New Roman"/>
          <w:sz w:val="24"/>
          <w:szCs w:val="24"/>
          <w:lang w:eastAsia="ru-RU"/>
        </w:rPr>
      </w:pPr>
      <w:r w:rsidRPr="000902B1">
        <w:rPr>
          <w:rFonts w:ascii="Times New Roman" w:eastAsia="Times New Roman" w:hAnsi="Times New Roman" w:cs="Times New Roman"/>
          <w:sz w:val="24"/>
          <w:szCs w:val="24"/>
          <w:lang w:eastAsia="ru-RU"/>
        </w:rPr>
        <w:t>На основании совместных Приказов Министерства просвещения Российской Федерации и Федеральной службы по надзору в сфере образования и науки  от 11 июня 2020 № 293/650 "Об особенностях проведения государственной итоговой аттестации по образовательным программам основного общего образования в 2020 году" и от 11 июня 2020 № 294/651</w:t>
      </w:r>
      <w:r w:rsidRPr="00EE41B0">
        <w:rPr>
          <w:rFonts w:ascii="Times New Roman" w:eastAsia="Times New Roman" w:hAnsi="Times New Roman" w:cs="Times New Roman"/>
          <w:sz w:val="24"/>
          <w:szCs w:val="24"/>
          <w:lang w:eastAsia="ru-RU"/>
        </w:rPr>
        <w:t xml:space="preserve"> </w:t>
      </w:r>
      <w:r w:rsidRPr="000902B1">
        <w:rPr>
          <w:rFonts w:ascii="Times New Roman" w:eastAsia="Times New Roman" w:hAnsi="Times New Roman" w:cs="Times New Roman"/>
          <w:sz w:val="24"/>
          <w:szCs w:val="24"/>
          <w:lang w:eastAsia="ru-RU"/>
        </w:rPr>
        <w:t xml:space="preserve">"Об особенностях проведения государственной итоговой аттестации по образовательным программам среднего общего образования в 2020 году", приказа учреждения от </w:t>
      </w:r>
      <w:r w:rsidRPr="00EE41B0">
        <w:rPr>
          <w:rFonts w:ascii="Times New Roman" w:eastAsia="Times New Roman" w:hAnsi="Times New Roman" w:cs="Times New Roman"/>
          <w:sz w:val="24"/>
          <w:szCs w:val="24"/>
          <w:lang w:eastAsia="ru-RU"/>
        </w:rPr>
        <w:t>29.05.</w:t>
      </w:r>
      <w:r w:rsidRPr="000902B1">
        <w:rPr>
          <w:rFonts w:ascii="Times New Roman" w:eastAsia="Times New Roman" w:hAnsi="Times New Roman" w:cs="Times New Roman"/>
          <w:sz w:val="24"/>
          <w:szCs w:val="24"/>
          <w:lang w:eastAsia="ru-RU"/>
        </w:rPr>
        <w:t xml:space="preserve">2020 № </w:t>
      </w:r>
      <w:r w:rsidRPr="00EE41B0">
        <w:rPr>
          <w:rFonts w:ascii="Times New Roman" w:eastAsia="Times New Roman" w:hAnsi="Times New Roman" w:cs="Times New Roman"/>
          <w:sz w:val="24"/>
          <w:szCs w:val="24"/>
          <w:lang w:eastAsia="ru-RU"/>
        </w:rPr>
        <w:t xml:space="preserve">108-Д </w:t>
      </w:r>
      <w:r w:rsidRPr="000902B1">
        <w:rPr>
          <w:rFonts w:ascii="Times New Roman" w:eastAsia="Times New Roman" w:hAnsi="Times New Roman" w:cs="Times New Roman"/>
          <w:sz w:val="24"/>
          <w:szCs w:val="24"/>
          <w:lang w:eastAsia="ru-RU"/>
        </w:rPr>
        <w:t>«О допуске к государственной итоговой аттестации  по образовательным программам основного общего и среднего общего образования»</w:t>
      </w:r>
    </w:p>
    <w:p w14:paraId="421A410F" w14:textId="77777777" w:rsidR="008A0CA4" w:rsidRPr="00EE41B0" w:rsidRDefault="008270C5" w:rsidP="008270C5">
      <w:pPr>
        <w:spacing w:after="0" w:line="240" w:lineRule="auto"/>
        <w:jc w:val="both"/>
        <w:rPr>
          <w:rFonts w:ascii="Times New Roman" w:hAnsi="Times New Roman" w:cs="Times New Roman"/>
          <w:sz w:val="24"/>
          <w:szCs w:val="24"/>
        </w:rPr>
      </w:pPr>
      <w:r w:rsidRPr="00EE41B0">
        <w:rPr>
          <w:rFonts w:ascii="Times New Roman" w:hAnsi="Times New Roman" w:cs="Times New Roman"/>
          <w:sz w:val="24"/>
          <w:szCs w:val="24"/>
        </w:rPr>
        <w:t>ПРИКАЗЫВАЮ</w:t>
      </w:r>
      <w:r w:rsidR="00D764E8" w:rsidRPr="00EE41B0">
        <w:rPr>
          <w:rFonts w:ascii="Times New Roman" w:hAnsi="Times New Roman" w:cs="Times New Roman"/>
          <w:sz w:val="24"/>
          <w:szCs w:val="24"/>
        </w:rPr>
        <w:t>:</w:t>
      </w:r>
    </w:p>
    <w:p w14:paraId="043EAAFA" w14:textId="77777777" w:rsidR="00D764E8" w:rsidRPr="00EE41B0" w:rsidRDefault="00D764E8" w:rsidP="00D764E8">
      <w:pPr>
        <w:shd w:val="clear" w:color="auto" w:fill="FFFFFF"/>
        <w:spacing w:after="0"/>
        <w:jc w:val="both"/>
        <w:rPr>
          <w:rFonts w:ascii="Times New Roman" w:hAnsi="Times New Roman" w:cs="Times New Roman"/>
          <w:color w:val="000000"/>
          <w:sz w:val="24"/>
          <w:szCs w:val="24"/>
        </w:rPr>
      </w:pPr>
      <w:r w:rsidRPr="00EE41B0">
        <w:rPr>
          <w:rFonts w:ascii="Times New Roman" w:hAnsi="Times New Roman" w:cs="Times New Roman"/>
          <w:color w:val="000000"/>
          <w:sz w:val="24"/>
          <w:szCs w:val="24"/>
        </w:rPr>
        <w:t xml:space="preserve">1. Провести промежуточную аттестацию обучающихся 9-х классов в отношении </w:t>
      </w:r>
      <w:r w:rsidR="00B42F48" w:rsidRPr="00EE41B0">
        <w:rPr>
          <w:rFonts w:ascii="Times New Roman" w:hAnsi="Times New Roman" w:cs="Times New Roman"/>
          <w:color w:val="000000"/>
          <w:sz w:val="24"/>
          <w:szCs w:val="24"/>
        </w:rPr>
        <w:t xml:space="preserve"> </w:t>
      </w:r>
      <w:r w:rsidRPr="00EE41B0">
        <w:rPr>
          <w:rFonts w:ascii="Times New Roman" w:hAnsi="Times New Roman" w:cs="Times New Roman"/>
          <w:color w:val="000000"/>
          <w:sz w:val="24"/>
          <w:szCs w:val="24"/>
        </w:rPr>
        <w:t>выпускников</w:t>
      </w:r>
      <w:r w:rsidR="00150E1E" w:rsidRPr="00EE41B0">
        <w:rPr>
          <w:rFonts w:ascii="Times New Roman" w:hAnsi="Times New Roman" w:cs="Times New Roman"/>
          <w:color w:val="000000"/>
          <w:sz w:val="24"/>
          <w:szCs w:val="24"/>
        </w:rPr>
        <w:t>:</w:t>
      </w:r>
      <w:r w:rsidR="00B42F48" w:rsidRPr="00EE41B0">
        <w:rPr>
          <w:rFonts w:ascii="Times New Roman" w:hAnsi="Times New Roman" w:cs="Times New Roman"/>
          <w:color w:val="000000"/>
          <w:sz w:val="24"/>
          <w:szCs w:val="24"/>
        </w:rPr>
        <w:t xml:space="preserve"> </w:t>
      </w:r>
    </w:p>
    <w:p w14:paraId="7331FA14" w14:textId="77777777" w:rsidR="00D764E8" w:rsidRPr="00EE41B0" w:rsidRDefault="00D764E8" w:rsidP="00D764E8">
      <w:pPr>
        <w:shd w:val="clear" w:color="auto" w:fill="FFFFFF"/>
        <w:spacing w:after="0"/>
        <w:jc w:val="both"/>
        <w:rPr>
          <w:rFonts w:ascii="Times New Roman" w:hAnsi="Times New Roman" w:cs="Times New Roman"/>
          <w:sz w:val="24"/>
          <w:szCs w:val="24"/>
        </w:rPr>
      </w:pPr>
      <w:r w:rsidRPr="00EE41B0">
        <w:rPr>
          <w:rFonts w:ascii="Times New Roman" w:hAnsi="Times New Roman" w:cs="Times New Roman"/>
          <w:color w:val="000000"/>
          <w:sz w:val="24"/>
          <w:szCs w:val="24"/>
        </w:rPr>
        <w:t xml:space="preserve">1.1. </w:t>
      </w:r>
      <w:r w:rsidR="00150E1E" w:rsidRPr="00EE41B0">
        <w:rPr>
          <w:rFonts w:ascii="Times New Roman" w:hAnsi="Times New Roman" w:cs="Times New Roman"/>
          <w:color w:val="000000"/>
          <w:sz w:val="24"/>
          <w:szCs w:val="24"/>
        </w:rPr>
        <w:t xml:space="preserve">80 человек 9АБВ классов и 14 человек УКП №2, </w:t>
      </w:r>
      <w:r w:rsidRPr="00EE41B0">
        <w:rPr>
          <w:rFonts w:ascii="Times New Roman" w:hAnsi="Times New Roman" w:cs="Times New Roman"/>
          <w:sz w:val="24"/>
          <w:szCs w:val="24"/>
        </w:rPr>
        <w:t xml:space="preserve">освоивших образовательные программы основного общего образования, не имеющих академической задолженности, в полном объеме выполнивших учебный план (имеющих годовые отметки не ниже "удовлетворительно" по всем учебным предметам учебного плана, </w:t>
      </w:r>
      <w:proofErr w:type="spellStart"/>
      <w:r w:rsidRPr="00EE41B0">
        <w:rPr>
          <w:rFonts w:ascii="Times New Roman" w:hAnsi="Times New Roman" w:cs="Times New Roman"/>
          <w:sz w:val="24"/>
          <w:szCs w:val="24"/>
        </w:rPr>
        <w:t>изучавшимся</w:t>
      </w:r>
      <w:proofErr w:type="spellEnd"/>
      <w:r w:rsidRPr="00EE41B0">
        <w:rPr>
          <w:rFonts w:ascii="Times New Roman" w:hAnsi="Times New Roman" w:cs="Times New Roman"/>
          <w:sz w:val="24"/>
          <w:szCs w:val="24"/>
        </w:rPr>
        <w:t xml:space="preserve"> на уровне основного общего образования), подавших заявление на участие в государственной итоговой аттестации по образовательным программа основного общего образования в 2020 году до 1 марта 2020 года, имеющих результат "зачет" за итоговое собеседование по русскому языку и допущенных в 2020 году к государственной итоговой аттестации по образовательным программам основного общего образования, </w:t>
      </w:r>
      <w:r w:rsidRPr="00EE41B0">
        <w:rPr>
          <w:rFonts w:ascii="Times New Roman" w:hAnsi="Times New Roman" w:cs="Times New Roman"/>
          <w:color w:val="000000"/>
          <w:sz w:val="24"/>
          <w:szCs w:val="24"/>
        </w:rPr>
        <w:t xml:space="preserve">путем выставления по всем учебным предметам учебного плана, </w:t>
      </w:r>
      <w:proofErr w:type="spellStart"/>
      <w:r w:rsidRPr="00EE41B0">
        <w:rPr>
          <w:rFonts w:ascii="Times New Roman" w:hAnsi="Times New Roman" w:cs="Times New Roman"/>
          <w:color w:val="000000"/>
          <w:sz w:val="24"/>
          <w:szCs w:val="24"/>
        </w:rPr>
        <w:t>изучавшимся</w:t>
      </w:r>
      <w:proofErr w:type="spellEnd"/>
      <w:r w:rsidRPr="00EE41B0">
        <w:rPr>
          <w:rFonts w:ascii="Times New Roman" w:hAnsi="Times New Roman" w:cs="Times New Roman"/>
          <w:color w:val="000000"/>
          <w:sz w:val="24"/>
          <w:szCs w:val="24"/>
        </w:rPr>
        <w:t xml:space="preserve"> в 9-ом классе, итоговых отметок, которые определяются как среднее арифметическое четвертных отметок за 9-ый класс, в соответствии с прилагаемым списком (приложение 1)</w:t>
      </w:r>
      <w:r w:rsidRPr="00EE41B0">
        <w:rPr>
          <w:rFonts w:ascii="Times New Roman" w:hAnsi="Times New Roman" w:cs="Times New Roman"/>
          <w:sz w:val="24"/>
          <w:szCs w:val="24"/>
        </w:rPr>
        <w:t xml:space="preserve">; </w:t>
      </w:r>
    </w:p>
    <w:p w14:paraId="5F53D97C" w14:textId="77777777" w:rsidR="00D764E8" w:rsidRPr="00D764E8" w:rsidRDefault="00D764E8" w:rsidP="00225226">
      <w:pPr>
        <w:spacing w:after="0" w:line="240" w:lineRule="auto"/>
        <w:jc w:val="both"/>
        <w:rPr>
          <w:rFonts w:ascii="Times New Roman" w:hAnsi="Times New Roman" w:cs="Times New Roman"/>
          <w:color w:val="000000"/>
          <w:sz w:val="24"/>
          <w:szCs w:val="24"/>
        </w:rPr>
      </w:pPr>
      <w:r w:rsidRPr="00EE41B0">
        <w:rPr>
          <w:rFonts w:ascii="Times New Roman" w:hAnsi="Times New Roman" w:cs="Times New Roman"/>
          <w:color w:val="000000"/>
          <w:sz w:val="24"/>
          <w:szCs w:val="24"/>
        </w:rPr>
        <w:t xml:space="preserve">1.2. </w:t>
      </w:r>
      <w:r w:rsidRPr="00EE41B0">
        <w:rPr>
          <w:rFonts w:ascii="Times New Roman" w:eastAsia="Calibri" w:hAnsi="Times New Roman" w:cs="Times New Roman"/>
          <w:sz w:val="24"/>
          <w:szCs w:val="24"/>
        </w:rPr>
        <w:t xml:space="preserve">допущенных к </w:t>
      </w:r>
      <w:r w:rsidRPr="00EE41B0">
        <w:rPr>
          <w:rFonts w:ascii="Times New Roman" w:hAnsi="Times New Roman" w:cs="Times New Roman"/>
          <w:sz w:val="24"/>
          <w:szCs w:val="24"/>
        </w:rPr>
        <w:t>государственной итоговой аттестации по образовательным программам основного общего образования</w:t>
      </w:r>
      <w:r w:rsidRPr="00EE41B0">
        <w:rPr>
          <w:rFonts w:ascii="Times New Roman" w:eastAsia="Calibri" w:hAnsi="Times New Roman" w:cs="Times New Roman"/>
          <w:sz w:val="24"/>
          <w:szCs w:val="24"/>
        </w:rPr>
        <w:t xml:space="preserve"> в предыдущий учебный год (не имеющих академической задолженности, в полном объеме выполнивших учебный план (имеющих годовые отметки по всем учебным предметам учебного плана за IX класс не ниже удовлетворительных), имеющих результат «зачет» за итоговое собеседование по русскому языку), но получивших на </w:t>
      </w:r>
      <w:r w:rsidRPr="00EE41B0">
        <w:rPr>
          <w:rFonts w:ascii="Times New Roman" w:hAnsi="Times New Roman" w:cs="Times New Roman"/>
          <w:sz w:val="24"/>
          <w:szCs w:val="24"/>
        </w:rPr>
        <w:t>государственной итоговой аттестации по образовательным программам основного общего образования</w:t>
      </w:r>
      <w:r w:rsidRPr="00EE41B0">
        <w:rPr>
          <w:rFonts w:ascii="Times New Roman" w:eastAsia="Calibri" w:hAnsi="Times New Roman" w:cs="Times New Roman"/>
          <w:sz w:val="24"/>
          <w:szCs w:val="24"/>
        </w:rPr>
        <w:t xml:space="preserve"> неудовлетворительные результаты по соответствующим учебным предметам в предыдущий </w:t>
      </w:r>
      <w:r w:rsidR="0093707B" w:rsidRPr="00EE41B0">
        <w:rPr>
          <w:rFonts w:ascii="Times New Roman" w:eastAsia="Calibri" w:hAnsi="Times New Roman" w:cs="Times New Roman"/>
          <w:sz w:val="24"/>
          <w:szCs w:val="24"/>
        </w:rPr>
        <w:t xml:space="preserve">2019-2020 </w:t>
      </w:r>
      <w:r w:rsidRPr="00EE41B0">
        <w:rPr>
          <w:rFonts w:ascii="Times New Roman" w:eastAsia="Calibri" w:hAnsi="Times New Roman" w:cs="Times New Roman"/>
          <w:sz w:val="24"/>
          <w:szCs w:val="24"/>
        </w:rPr>
        <w:t>учебный год, подавших</w:t>
      </w:r>
      <w:r w:rsidRPr="00D764E8">
        <w:rPr>
          <w:rFonts w:ascii="Times New Roman" w:eastAsia="Calibri" w:hAnsi="Times New Roman" w:cs="Times New Roman"/>
          <w:sz w:val="24"/>
          <w:szCs w:val="24"/>
        </w:rPr>
        <w:t xml:space="preserve"> заявления на участие в </w:t>
      </w:r>
      <w:r w:rsidRPr="00D764E8">
        <w:rPr>
          <w:rFonts w:ascii="Times New Roman" w:hAnsi="Times New Roman" w:cs="Times New Roman"/>
          <w:sz w:val="24"/>
          <w:szCs w:val="24"/>
        </w:rPr>
        <w:t xml:space="preserve">государственной итоговой аттестации по образовательным </w:t>
      </w:r>
      <w:r w:rsidRPr="00D764E8">
        <w:rPr>
          <w:rFonts w:ascii="Times New Roman" w:hAnsi="Times New Roman" w:cs="Times New Roman"/>
          <w:sz w:val="24"/>
          <w:szCs w:val="24"/>
        </w:rPr>
        <w:lastRenderedPageBreak/>
        <w:t>программам основного общего образования</w:t>
      </w:r>
      <w:r w:rsidRPr="00D764E8">
        <w:rPr>
          <w:rFonts w:ascii="Times New Roman" w:eastAsia="Calibri" w:hAnsi="Times New Roman" w:cs="Times New Roman"/>
          <w:sz w:val="24"/>
          <w:szCs w:val="24"/>
        </w:rPr>
        <w:t xml:space="preserve"> до 1 марта 2020 года, </w:t>
      </w:r>
      <w:r w:rsidRPr="00D764E8">
        <w:rPr>
          <w:rFonts w:ascii="Times New Roman" w:hAnsi="Times New Roman" w:cs="Times New Roman"/>
          <w:color w:val="000000"/>
          <w:sz w:val="24"/>
          <w:szCs w:val="24"/>
        </w:rPr>
        <w:t>путем выставления по данным учебным предметам итоговых отметок, которые определяются как среднее арифметическое четвертных отметок за 9-ый класс в соответствии со списком (приложение 2).</w:t>
      </w:r>
    </w:p>
    <w:p w14:paraId="2ECB4C94" w14:textId="77777777" w:rsidR="00D764E8" w:rsidRPr="00D764E8" w:rsidRDefault="00D764E8" w:rsidP="00225226">
      <w:pPr>
        <w:spacing w:after="0" w:line="240" w:lineRule="auto"/>
        <w:jc w:val="both"/>
        <w:rPr>
          <w:rFonts w:ascii="Times New Roman" w:hAnsi="Times New Roman" w:cs="Times New Roman"/>
          <w:sz w:val="24"/>
          <w:szCs w:val="24"/>
        </w:rPr>
      </w:pPr>
      <w:r w:rsidRPr="00D764E8">
        <w:rPr>
          <w:rFonts w:ascii="Times New Roman" w:hAnsi="Times New Roman" w:cs="Times New Roman"/>
          <w:sz w:val="24"/>
          <w:szCs w:val="24"/>
        </w:rPr>
        <w:t xml:space="preserve">2. Учителям, работающим в 9-х классах, выставить итоговые отметки обучающимся, </w:t>
      </w:r>
      <w:r w:rsidRPr="00D764E8">
        <w:rPr>
          <w:rFonts w:ascii="Times New Roman" w:hAnsi="Times New Roman" w:cs="Times New Roman"/>
          <w:color w:val="000000"/>
          <w:sz w:val="24"/>
          <w:szCs w:val="24"/>
        </w:rPr>
        <w:t xml:space="preserve">перечисленным в пункте 1.1. настоящего приказа, в </w:t>
      </w:r>
      <w:r w:rsidR="0093707B">
        <w:rPr>
          <w:rFonts w:ascii="Times New Roman" w:hAnsi="Times New Roman" w:cs="Times New Roman"/>
          <w:color w:val="000000"/>
          <w:sz w:val="24"/>
          <w:szCs w:val="24"/>
        </w:rPr>
        <w:t>«Дневник.</w:t>
      </w:r>
      <w:proofErr w:type="spellStart"/>
      <w:r w:rsidR="0093707B">
        <w:rPr>
          <w:rFonts w:ascii="Times New Roman" w:hAnsi="Times New Roman" w:cs="Times New Roman"/>
          <w:color w:val="000000"/>
          <w:sz w:val="24"/>
          <w:szCs w:val="24"/>
          <w:lang w:val="en-US"/>
        </w:rPr>
        <w:t>ru</w:t>
      </w:r>
      <w:proofErr w:type="spellEnd"/>
      <w:r w:rsidR="0093707B">
        <w:rPr>
          <w:rFonts w:ascii="Times New Roman" w:hAnsi="Times New Roman" w:cs="Times New Roman"/>
          <w:color w:val="000000"/>
          <w:sz w:val="24"/>
          <w:szCs w:val="24"/>
        </w:rPr>
        <w:t>»</w:t>
      </w:r>
      <w:r w:rsidRPr="00D764E8">
        <w:rPr>
          <w:rFonts w:ascii="Times New Roman" w:hAnsi="Times New Roman" w:cs="Times New Roman"/>
          <w:color w:val="000000"/>
          <w:sz w:val="24"/>
          <w:szCs w:val="24"/>
        </w:rPr>
        <w:t xml:space="preserve"> 15 июня 2020 года.</w:t>
      </w:r>
    </w:p>
    <w:p w14:paraId="48459E22" w14:textId="77777777" w:rsidR="00D764E8" w:rsidRPr="00D764E8" w:rsidRDefault="00D764E8" w:rsidP="00225226">
      <w:pPr>
        <w:spacing w:after="0" w:line="240" w:lineRule="auto"/>
        <w:jc w:val="both"/>
        <w:rPr>
          <w:rFonts w:ascii="Times New Roman" w:hAnsi="Times New Roman" w:cs="Times New Roman"/>
          <w:sz w:val="24"/>
          <w:szCs w:val="24"/>
        </w:rPr>
      </w:pPr>
      <w:r w:rsidRPr="00D764E8">
        <w:rPr>
          <w:rFonts w:ascii="Times New Roman" w:eastAsia="Calibri" w:hAnsi="Times New Roman" w:cs="Times New Roman"/>
          <w:sz w:val="24"/>
          <w:szCs w:val="24"/>
        </w:rPr>
        <w:t xml:space="preserve">3.  </w:t>
      </w:r>
      <w:r w:rsidR="0093707B">
        <w:rPr>
          <w:rFonts w:ascii="Times New Roman" w:eastAsia="Calibri" w:hAnsi="Times New Roman" w:cs="Times New Roman"/>
          <w:sz w:val="24"/>
          <w:szCs w:val="24"/>
        </w:rPr>
        <w:t>Горбуновой О.В.</w:t>
      </w:r>
      <w:r w:rsidRPr="00D764E8">
        <w:rPr>
          <w:rFonts w:ascii="Times New Roman" w:eastAsia="Calibri" w:hAnsi="Times New Roman" w:cs="Times New Roman"/>
          <w:sz w:val="24"/>
          <w:szCs w:val="24"/>
        </w:rPr>
        <w:t xml:space="preserve">, заместителю директора по учебно-воспитательной работе, </w:t>
      </w:r>
      <w:r w:rsidRPr="00D764E8">
        <w:rPr>
          <w:rFonts w:ascii="Times New Roman" w:hAnsi="Times New Roman" w:cs="Times New Roman"/>
          <w:sz w:val="24"/>
          <w:szCs w:val="24"/>
        </w:rPr>
        <w:t>выставить итоговые отметки обучающ</w:t>
      </w:r>
      <w:r w:rsidR="0093707B">
        <w:rPr>
          <w:rFonts w:ascii="Times New Roman" w:hAnsi="Times New Roman" w:cs="Times New Roman"/>
          <w:sz w:val="24"/>
          <w:szCs w:val="24"/>
        </w:rPr>
        <w:t>емуся</w:t>
      </w:r>
      <w:r w:rsidRPr="00D764E8">
        <w:rPr>
          <w:rFonts w:ascii="Times New Roman" w:hAnsi="Times New Roman" w:cs="Times New Roman"/>
          <w:sz w:val="24"/>
          <w:szCs w:val="24"/>
        </w:rPr>
        <w:t xml:space="preserve">, </w:t>
      </w:r>
      <w:r w:rsidRPr="00D764E8">
        <w:rPr>
          <w:rFonts w:ascii="Times New Roman" w:hAnsi="Times New Roman" w:cs="Times New Roman"/>
          <w:color w:val="000000"/>
          <w:sz w:val="24"/>
          <w:szCs w:val="24"/>
        </w:rPr>
        <w:t>перечисленн</w:t>
      </w:r>
      <w:r w:rsidR="0093707B">
        <w:rPr>
          <w:rFonts w:ascii="Times New Roman" w:hAnsi="Times New Roman" w:cs="Times New Roman"/>
          <w:color w:val="000000"/>
          <w:sz w:val="24"/>
          <w:szCs w:val="24"/>
        </w:rPr>
        <w:t>ому</w:t>
      </w:r>
      <w:r w:rsidRPr="00D764E8">
        <w:rPr>
          <w:rFonts w:ascii="Times New Roman" w:hAnsi="Times New Roman" w:cs="Times New Roman"/>
          <w:color w:val="000000"/>
          <w:sz w:val="24"/>
          <w:szCs w:val="24"/>
        </w:rPr>
        <w:t xml:space="preserve"> в пункте 1.2. настоящего приказа, 15 июня 2020 года.</w:t>
      </w:r>
    </w:p>
    <w:p w14:paraId="31D06C6C" w14:textId="77777777" w:rsidR="00D764E8" w:rsidRPr="00D764E8" w:rsidRDefault="00D764E8" w:rsidP="00225226">
      <w:pPr>
        <w:shd w:val="clear" w:color="auto" w:fill="FFFFFF"/>
        <w:tabs>
          <w:tab w:val="left" w:pos="284"/>
        </w:tabs>
        <w:spacing w:after="0" w:line="240" w:lineRule="auto"/>
        <w:jc w:val="both"/>
        <w:rPr>
          <w:rFonts w:ascii="Times New Roman" w:hAnsi="Times New Roman" w:cs="Times New Roman"/>
          <w:sz w:val="24"/>
          <w:szCs w:val="24"/>
        </w:rPr>
      </w:pPr>
      <w:r w:rsidRPr="00D764E8">
        <w:rPr>
          <w:rFonts w:ascii="Times New Roman" w:hAnsi="Times New Roman" w:cs="Times New Roman"/>
          <w:color w:val="000000"/>
          <w:sz w:val="24"/>
          <w:szCs w:val="24"/>
        </w:rPr>
        <w:t xml:space="preserve">4. Признать результаты промежуточной аттестации обучающихся 9-х классов, перечисленных в пункте 1 настоящего приказа, результатами государственной итоговой аттестации по образовательным программам основного общего образования и основанием для выдачи аттестатов об основном общем образовании. </w:t>
      </w:r>
    </w:p>
    <w:p w14:paraId="23DC3E8F" w14:textId="77777777" w:rsidR="00D764E8" w:rsidRPr="00D764E8" w:rsidRDefault="00D764E8" w:rsidP="00225226">
      <w:pPr>
        <w:spacing w:after="0" w:line="240" w:lineRule="auto"/>
        <w:jc w:val="both"/>
        <w:rPr>
          <w:rFonts w:ascii="Times New Roman" w:hAnsi="Times New Roman" w:cs="Times New Roman"/>
          <w:sz w:val="24"/>
          <w:szCs w:val="24"/>
        </w:rPr>
      </w:pPr>
      <w:r w:rsidRPr="00D764E8">
        <w:rPr>
          <w:rFonts w:ascii="Times New Roman" w:hAnsi="Times New Roman" w:cs="Times New Roman"/>
          <w:sz w:val="24"/>
          <w:szCs w:val="24"/>
        </w:rPr>
        <w:t xml:space="preserve">5. </w:t>
      </w:r>
      <w:r w:rsidR="00225226">
        <w:rPr>
          <w:rFonts w:ascii="Times New Roman" w:hAnsi="Times New Roman" w:cs="Times New Roman"/>
          <w:sz w:val="24"/>
          <w:szCs w:val="24"/>
        </w:rPr>
        <w:t xml:space="preserve"> </w:t>
      </w:r>
      <w:r w:rsidRPr="00D764E8">
        <w:rPr>
          <w:rFonts w:ascii="Times New Roman" w:hAnsi="Times New Roman" w:cs="Times New Roman"/>
          <w:color w:val="000000"/>
          <w:sz w:val="24"/>
          <w:szCs w:val="24"/>
        </w:rPr>
        <w:t>Провести промежуточную аттестацию обучающихся 11-х классов путем выставления по всем учебным предметам учебного плана образовательной программы среднего общего образования</w:t>
      </w:r>
      <w:r w:rsidRPr="00D764E8">
        <w:rPr>
          <w:rFonts w:ascii="Times New Roman" w:hAnsi="Times New Roman" w:cs="Times New Roman"/>
          <w:sz w:val="24"/>
          <w:szCs w:val="24"/>
        </w:rPr>
        <w:t xml:space="preserve"> итоговых отметок, которые определяются как среднее арифметическое полугодовых и годовых отметок обучающегося за каждый год обучения по указанной программе </w:t>
      </w:r>
      <w:r w:rsidRPr="00D764E8">
        <w:rPr>
          <w:rFonts w:ascii="Times New Roman" w:hAnsi="Times New Roman" w:cs="Times New Roman"/>
          <w:color w:val="000000"/>
          <w:sz w:val="24"/>
          <w:szCs w:val="24"/>
        </w:rPr>
        <w:t xml:space="preserve">в соответствии со списком </w:t>
      </w:r>
      <w:r w:rsidRPr="00D764E8">
        <w:rPr>
          <w:rFonts w:ascii="Times New Roman" w:hAnsi="Times New Roman" w:cs="Times New Roman"/>
          <w:sz w:val="24"/>
          <w:szCs w:val="24"/>
        </w:rPr>
        <w:t>(приложение 3).</w:t>
      </w:r>
    </w:p>
    <w:p w14:paraId="5358A6D3" w14:textId="77777777" w:rsidR="00D764E8" w:rsidRPr="00D764E8" w:rsidRDefault="00D764E8" w:rsidP="00225226">
      <w:pPr>
        <w:spacing w:after="0" w:line="240" w:lineRule="auto"/>
        <w:jc w:val="both"/>
        <w:rPr>
          <w:rFonts w:ascii="Times New Roman" w:hAnsi="Times New Roman" w:cs="Times New Roman"/>
          <w:sz w:val="24"/>
          <w:szCs w:val="24"/>
        </w:rPr>
      </w:pPr>
      <w:r w:rsidRPr="00D764E8">
        <w:rPr>
          <w:rFonts w:ascii="Times New Roman" w:hAnsi="Times New Roman" w:cs="Times New Roman"/>
          <w:sz w:val="24"/>
          <w:szCs w:val="24"/>
        </w:rPr>
        <w:t>6. Учителям, работающим в 11-х классах, выставить итоговые отметки, которые определяются как среднее арифметическое полугодовых и годовых отметок за каждый год обучения по указанной программе</w:t>
      </w:r>
      <w:r w:rsidR="00225226">
        <w:rPr>
          <w:rFonts w:ascii="Times New Roman" w:hAnsi="Times New Roman" w:cs="Times New Roman"/>
          <w:sz w:val="24"/>
          <w:szCs w:val="24"/>
        </w:rPr>
        <w:t>,</w:t>
      </w:r>
      <w:r w:rsidRPr="00D764E8">
        <w:rPr>
          <w:rFonts w:ascii="Times New Roman" w:hAnsi="Times New Roman" w:cs="Times New Roman"/>
          <w:sz w:val="24"/>
          <w:szCs w:val="24"/>
        </w:rPr>
        <w:t xml:space="preserve"> </w:t>
      </w:r>
      <w:r w:rsidR="00225226" w:rsidRPr="00D764E8">
        <w:rPr>
          <w:rFonts w:ascii="Times New Roman" w:hAnsi="Times New Roman" w:cs="Times New Roman"/>
          <w:color w:val="000000"/>
          <w:sz w:val="24"/>
          <w:szCs w:val="24"/>
        </w:rPr>
        <w:t xml:space="preserve">в </w:t>
      </w:r>
      <w:r w:rsidR="00225226">
        <w:rPr>
          <w:rFonts w:ascii="Times New Roman" w:hAnsi="Times New Roman" w:cs="Times New Roman"/>
          <w:color w:val="000000"/>
          <w:sz w:val="24"/>
          <w:szCs w:val="24"/>
        </w:rPr>
        <w:t>«Дневник.</w:t>
      </w:r>
      <w:proofErr w:type="spellStart"/>
      <w:r w:rsidR="00225226">
        <w:rPr>
          <w:rFonts w:ascii="Times New Roman" w:hAnsi="Times New Roman" w:cs="Times New Roman"/>
          <w:color w:val="000000"/>
          <w:sz w:val="24"/>
          <w:szCs w:val="24"/>
          <w:lang w:val="en-US"/>
        </w:rPr>
        <w:t>ru</w:t>
      </w:r>
      <w:proofErr w:type="spellEnd"/>
      <w:r w:rsidR="00225226">
        <w:rPr>
          <w:rFonts w:ascii="Times New Roman" w:hAnsi="Times New Roman" w:cs="Times New Roman"/>
          <w:color w:val="000000"/>
          <w:sz w:val="24"/>
          <w:szCs w:val="24"/>
        </w:rPr>
        <w:t>»</w:t>
      </w:r>
      <w:r w:rsidR="00225226" w:rsidRPr="00D764E8">
        <w:rPr>
          <w:rFonts w:ascii="Times New Roman" w:hAnsi="Times New Roman" w:cs="Times New Roman"/>
          <w:color w:val="000000"/>
          <w:sz w:val="24"/>
          <w:szCs w:val="24"/>
        </w:rPr>
        <w:t xml:space="preserve"> </w:t>
      </w:r>
      <w:r w:rsidRPr="00D764E8">
        <w:rPr>
          <w:rFonts w:ascii="Times New Roman" w:hAnsi="Times New Roman" w:cs="Times New Roman"/>
          <w:sz w:val="24"/>
          <w:szCs w:val="24"/>
        </w:rPr>
        <w:t>15 июня 2020.</w:t>
      </w:r>
    </w:p>
    <w:p w14:paraId="0B04D34F" w14:textId="77777777" w:rsidR="00D764E8" w:rsidRPr="00D764E8" w:rsidRDefault="00D764E8" w:rsidP="00225226">
      <w:pPr>
        <w:shd w:val="clear" w:color="auto" w:fill="FFFFFF"/>
        <w:spacing w:after="0"/>
        <w:jc w:val="both"/>
        <w:rPr>
          <w:rFonts w:ascii="Times New Roman" w:hAnsi="Times New Roman" w:cs="Times New Roman"/>
          <w:color w:val="000000"/>
          <w:sz w:val="24"/>
          <w:szCs w:val="24"/>
        </w:rPr>
      </w:pPr>
      <w:r w:rsidRPr="00D764E8">
        <w:rPr>
          <w:rFonts w:ascii="Times New Roman" w:hAnsi="Times New Roman" w:cs="Times New Roman"/>
          <w:color w:val="000000"/>
          <w:sz w:val="24"/>
          <w:szCs w:val="24"/>
        </w:rPr>
        <w:t xml:space="preserve">7. Признать результаты промежуточной аттестации обучающихся 11-х классов результатами государственной итоговой аттестации по образовательным программам среднего общего образования и основанием для выдачи аттестатов о среднем общем образовании обучающимся, </w:t>
      </w:r>
      <w:r w:rsidRPr="00D764E8">
        <w:rPr>
          <w:rFonts w:ascii="Times New Roman" w:hAnsi="Times New Roman" w:cs="Times New Roman"/>
          <w:sz w:val="24"/>
          <w:szCs w:val="24"/>
        </w:rPr>
        <w:t>освоившим образовательные программы среднего общего образования, не имеющим академической задолженности, в полном объеме выполнившим учебный план (имеющим годовые отметки не ниже "удовлетворительно" по всем учебным предметам учебного плана за каждый год обучения по образовательным программам среднего общего образования), имеющим результат "зачет" за итоговое сочинение, подавшим заявление на участие в государственной итоговой аттестации до 1 февраля 2020 и допущенные в 2020 году к государственной итоговой аттестации.</w:t>
      </w:r>
    </w:p>
    <w:p w14:paraId="532B2B54" w14:textId="77777777" w:rsidR="00D764E8" w:rsidRPr="00D764E8" w:rsidRDefault="00D764E8" w:rsidP="00225226">
      <w:pPr>
        <w:spacing w:after="0"/>
        <w:jc w:val="both"/>
        <w:rPr>
          <w:rFonts w:ascii="Times New Roman" w:hAnsi="Times New Roman" w:cs="Times New Roman"/>
          <w:sz w:val="24"/>
          <w:szCs w:val="24"/>
        </w:rPr>
      </w:pPr>
      <w:r w:rsidRPr="00D764E8">
        <w:rPr>
          <w:rFonts w:ascii="Times New Roman" w:hAnsi="Times New Roman" w:cs="Times New Roman"/>
          <w:sz w:val="24"/>
          <w:szCs w:val="24"/>
        </w:rPr>
        <w:t>8.</w:t>
      </w:r>
      <w:r>
        <w:rPr>
          <w:rFonts w:ascii="Times New Roman" w:hAnsi="Times New Roman" w:cs="Times New Roman"/>
          <w:sz w:val="24"/>
          <w:szCs w:val="24"/>
        </w:rPr>
        <w:t xml:space="preserve"> </w:t>
      </w:r>
      <w:r w:rsidRPr="00D764E8">
        <w:rPr>
          <w:rFonts w:ascii="Times New Roman" w:hAnsi="Times New Roman" w:cs="Times New Roman"/>
          <w:sz w:val="24"/>
          <w:szCs w:val="24"/>
        </w:rPr>
        <w:t xml:space="preserve">Контроль над исполнением приказа возложить на  </w:t>
      </w:r>
      <w:r w:rsidR="00225226">
        <w:rPr>
          <w:rFonts w:ascii="Times New Roman" w:hAnsi="Times New Roman" w:cs="Times New Roman"/>
          <w:sz w:val="24"/>
          <w:szCs w:val="24"/>
        </w:rPr>
        <w:t>Горбунову О.В.</w:t>
      </w:r>
      <w:r w:rsidRPr="00D764E8">
        <w:rPr>
          <w:rFonts w:ascii="Times New Roman" w:hAnsi="Times New Roman" w:cs="Times New Roman"/>
          <w:sz w:val="24"/>
          <w:szCs w:val="24"/>
        </w:rPr>
        <w:t xml:space="preserve">, заместителя  директора по </w:t>
      </w:r>
      <w:proofErr w:type="spellStart"/>
      <w:r w:rsidRPr="00D764E8">
        <w:rPr>
          <w:rFonts w:ascii="Times New Roman" w:eastAsia="Calibri" w:hAnsi="Times New Roman" w:cs="Times New Roman"/>
          <w:sz w:val="24"/>
          <w:szCs w:val="24"/>
        </w:rPr>
        <w:t>учебно</w:t>
      </w:r>
      <w:proofErr w:type="spellEnd"/>
      <w:r w:rsidRPr="00D764E8">
        <w:rPr>
          <w:rFonts w:ascii="Times New Roman" w:eastAsia="Calibri" w:hAnsi="Times New Roman" w:cs="Times New Roman"/>
          <w:sz w:val="24"/>
          <w:szCs w:val="24"/>
        </w:rPr>
        <w:t xml:space="preserve"> - воспитательной работе</w:t>
      </w:r>
      <w:r w:rsidRPr="00D764E8">
        <w:rPr>
          <w:rFonts w:ascii="Times New Roman" w:hAnsi="Times New Roman" w:cs="Times New Roman"/>
          <w:sz w:val="24"/>
          <w:szCs w:val="24"/>
        </w:rPr>
        <w:t xml:space="preserve">. </w:t>
      </w:r>
    </w:p>
    <w:p w14:paraId="3A2A271C" w14:textId="77777777" w:rsidR="00D764E8" w:rsidRDefault="00D764E8" w:rsidP="00225226">
      <w:pPr>
        <w:pStyle w:val="a3"/>
        <w:spacing w:after="0" w:line="240" w:lineRule="auto"/>
        <w:ind w:left="0"/>
        <w:jc w:val="both"/>
        <w:rPr>
          <w:rFonts w:ascii="Times New Roman" w:hAnsi="Times New Roman" w:cs="Times New Roman"/>
          <w:sz w:val="26"/>
          <w:szCs w:val="26"/>
        </w:rPr>
      </w:pPr>
    </w:p>
    <w:tbl>
      <w:tblPr>
        <w:tblW w:w="0" w:type="auto"/>
        <w:tblLayout w:type="fixed"/>
        <w:tblLook w:val="04A0" w:firstRow="1" w:lastRow="0" w:firstColumn="1" w:lastColumn="0" w:noHBand="0" w:noVBand="1"/>
      </w:tblPr>
      <w:tblGrid>
        <w:gridCol w:w="10137"/>
      </w:tblGrid>
      <w:tr w:rsidR="00176525" w:rsidRPr="00176525" w14:paraId="5E79F2D8" w14:textId="77777777" w:rsidTr="003D59D5">
        <w:trPr>
          <w:trHeight w:val="850"/>
        </w:trPr>
        <w:tc>
          <w:tcPr>
            <w:tcW w:w="10137" w:type="dxa"/>
          </w:tcPr>
          <w:tbl>
            <w:tblPr>
              <w:tblW w:w="10349" w:type="dxa"/>
              <w:tblLayout w:type="fixed"/>
              <w:tblLook w:val="04A0" w:firstRow="1" w:lastRow="0" w:firstColumn="1" w:lastColumn="0" w:noHBand="0" w:noVBand="1"/>
            </w:tblPr>
            <w:tblGrid>
              <w:gridCol w:w="2978"/>
              <w:gridCol w:w="2976"/>
              <w:gridCol w:w="4395"/>
            </w:tblGrid>
            <w:tr w:rsidR="00176525" w:rsidRPr="00176525" w14:paraId="16EB4875" w14:textId="77777777" w:rsidTr="003D59D5">
              <w:trPr>
                <w:trHeight w:val="860"/>
              </w:trPr>
              <w:tc>
                <w:tcPr>
                  <w:tcW w:w="2978" w:type="dxa"/>
                </w:tcPr>
                <w:p w14:paraId="7E2B1EBB" w14:textId="77777777" w:rsidR="00176525" w:rsidRPr="00176525" w:rsidRDefault="00176525" w:rsidP="00176525">
                  <w:pPr>
                    <w:tabs>
                      <w:tab w:val="left" w:pos="6840"/>
                    </w:tabs>
                    <w:spacing w:after="0" w:line="276" w:lineRule="auto"/>
                    <w:rPr>
                      <w:rFonts w:ascii="Times New Roman" w:eastAsia="Times New Roman" w:hAnsi="Times New Roman" w:cs="Times New Roman"/>
                      <w:sz w:val="26"/>
                      <w:szCs w:val="26"/>
                      <w:lang w:eastAsia="ru-RU"/>
                    </w:rPr>
                  </w:pPr>
                </w:p>
                <w:p w14:paraId="5746E9AA" w14:textId="77777777" w:rsidR="00176525" w:rsidRPr="00176525" w:rsidRDefault="00176525" w:rsidP="00176525">
                  <w:pPr>
                    <w:tabs>
                      <w:tab w:val="left" w:pos="6840"/>
                    </w:tabs>
                    <w:spacing w:after="0" w:line="276" w:lineRule="auto"/>
                    <w:rPr>
                      <w:rFonts w:ascii="Times New Roman" w:eastAsia="Times New Roman" w:hAnsi="Times New Roman" w:cs="Times New Roman"/>
                      <w:sz w:val="26"/>
                      <w:szCs w:val="26"/>
                      <w:lang w:eastAsia="ru-RU"/>
                    </w:rPr>
                  </w:pPr>
                  <w:r w:rsidRPr="00176525">
                    <w:rPr>
                      <w:rFonts w:ascii="Times New Roman" w:eastAsia="Times New Roman" w:hAnsi="Times New Roman" w:cs="Times New Roman"/>
                      <w:sz w:val="26"/>
                      <w:szCs w:val="26"/>
                      <w:lang w:eastAsia="ru-RU"/>
                    </w:rPr>
                    <w:t>Директор учреждения</w:t>
                  </w:r>
                </w:p>
                <w:p w14:paraId="567EF0CE" w14:textId="77777777" w:rsidR="00176525" w:rsidRPr="00176525" w:rsidRDefault="00176525" w:rsidP="00176525">
                  <w:pPr>
                    <w:tabs>
                      <w:tab w:val="left" w:pos="6840"/>
                    </w:tabs>
                    <w:spacing w:after="0" w:line="240" w:lineRule="auto"/>
                    <w:jc w:val="center"/>
                    <w:rPr>
                      <w:rFonts w:ascii="Times New Roman" w:eastAsia="Times New Roman" w:hAnsi="Times New Roman" w:cs="Times New Roman"/>
                      <w:sz w:val="26"/>
                      <w:szCs w:val="26"/>
                      <w:lang w:eastAsia="ru-RU"/>
                    </w:rPr>
                  </w:pPr>
                </w:p>
              </w:tc>
              <w:tc>
                <w:tcPr>
                  <w:tcW w:w="2976" w:type="dxa"/>
                </w:tcPr>
                <w:p w14:paraId="5EE8E4B4" w14:textId="77777777" w:rsidR="00176525" w:rsidRPr="00176525" w:rsidRDefault="00176525" w:rsidP="00176525">
                  <w:pPr>
                    <w:tabs>
                      <w:tab w:val="left" w:pos="6840"/>
                    </w:tabs>
                    <w:spacing w:after="0" w:line="240" w:lineRule="auto"/>
                    <w:ind w:left="4416"/>
                    <w:jc w:val="center"/>
                    <w:rPr>
                      <w:rFonts w:ascii="Times New Roman" w:eastAsia="Times New Roman" w:hAnsi="Times New Roman" w:cs="Times New Roman"/>
                      <w:sz w:val="26"/>
                      <w:szCs w:val="26"/>
                      <w:lang w:eastAsia="ru-RU"/>
                    </w:rPr>
                  </w:pPr>
                </w:p>
                <w:p w14:paraId="279AAD60" w14:textId="77777777" w:rsidR="00176525" w:rsidRPr="00176525" w:rsidRDefault="00176525" w:rsidP="00176525">
                  <w:pPr>
                    <w:tabs>
                      <w:tab w:val="center" w:pos="4677"/>
                      <w:tab w:val="left" w:pos="6840"/>
                      <w:tab w:val="right" w:pos="9355"/>
                    </w:tabs>
                    <w:spacing w:after="0" w:line="240" w:lineRule="auto"/>
                    <w:jc w:val="center"/>
                    <w:rPr>
                      <w:rFonts w:ascii="Times New Roman" w:eastAsia="Times New Roman" w:hAnsi="Times New Roman" w:cs="Times New Roman"/>
                      <w:sz w:val="26"/>
                      <w:szCs w:val="26"/>
                      <w:lang w:eastAsia="ru-RU"/>
                    </w:rPr>
                  </w:pPr>
                  <w:r w:rsidRPr="00176525">
                    <w:rPr>
                      <w:rFonts w:ascii="Times New Roman" w:eastAsia="Times New Roman" w:hAnsi="Times New Roman" w:cs="Times New Roman"/>
                      <w:sz w:val="24"/>
                      <w:szCs w:val="24"/>
                      <w:lang w:eastAsia="ru-RU"/>
                    </w:rPr>
                    <w:object w:dxaOrig="1296" w:dyaOrig="792" w14:anchorId="0ED17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8.25pt" o:ole="">
                        <v:imagedata r:id="rId5" o:title=""/>
                      </v:shape>
                      <o:OLEObject Type="Embed" ProgID="PBrush" ShapeID="_x0000_i1025" DrawAspect="Content" ObjectID="_1654961943" r:id="rId6"/>
                    </w:object>
                  </w:r>
                </w:p>
              </w:tc>
              <w:tc>
                <w:tcPr>
                  <w:tcW w:w="4395" w:type="dxa"/>
                </w:tcPr>
                <w:p w14:paraId="73FA097F" w14:textId="77777777" w:rsidR="00176525" w:rsidRPr="00176525" w:rsidRDefault="00176525" w:rsidP="00176525">
                  <w:pPr>
                    <w:tabs>
                      <w:tab w:val="center" w:pos="4677"/>
                      <w:tab w:val="left" w:pos="6840"/>
                      <w:tab w:val="right" w:pos="9355"/>
                    </w:tabs>
                    <w:spacing w:after="0" w:line="240" w:lineRule="auto"/>
                    <w:rPr>
                      <w:rFonts w:ascii="Times New Roman" w:eastAsia="Times New Roman" w:hAnsi="Times New Roman" w:cs="Times New Roman"/>
                      <w:sz w:val="26"/>
                      <w:szCs w:val="26"/>
                      <w:lang w:eastAsia="ru-RU"/>
                    </w:rPr>
                  </w:pPr>
                </w:p>
                <w:p w14:paraId="5A4B543B" w14:textId="77777777" w:rsidR="00176525" w:rsidRPr="00176525" w:rsidRDefault="00176525" w:rsidP="00176525">
                  <w:pPr>
                    <w:tabs>
                      <w:tab w:val="center" w:pos="4677"/>
                      <w:tab w:val="left" w:pos="6840"/>
                      <w:tab w:val="right" w:pos="9355"/>
                    </w:tabs>
                    <w:spacing w:after="0" w:line="240" w:lineRule="auto"/>
                    <w:rPr>
                      <w:rFonts w:ascii="Times New Roman" w:eastAsia="Times New Roman" w:hAnsi="Times New Roman" w:cs="Times New Roman"/>
                      <w:sz w:val="26"/>
                      <w:szCs w:val="26"/>
                      <w:lang w:eastAsia="ru-RU"/>
                    </w:rPr>
                  </w:pPr>
                  <w:r w:rsidRPr="00176525">
                    <w:rPr>
                      <w:rFonts w:ascii="Times New Roman" w:eastAsia="Times New Roman" w:hAnsi="Times New Roman" w:cs="Times New Roman"/>
                      <w:sz w:val="26"/>
                      <w:szCs w:val="26"/>
                      <w:lang w:eastAsia="ru-RU"/>
                    </w:rPr>
                    <w:t xml:space="preserve">           М.В. Бояркина</w:t>
                  </w:r>
                </w:p>
              </w:tc>
            </w:tr>
          </w:tbl>
          <w:p w14:paraId="5B476EFE" w14:textId="77777777" w:rsidR="00176525" w:rsidRPr="00176525" w:rsidRDefault="00176525" w:rsidP="00176525">
            <w:pPr>
              <w:tabs>
                <w:tab w:val="left" w:pos="6840"/>
              </w:tabs>
              <w:spacing w:after="0" w:line="276" w:lineRule="auto"/>
              <w:rPr>
                <w:rFonts w:ascii="Times New Roman" w:eastAsia="Times New Roman" w:hAnsi="Times New Roman" w:cs="Times New Roman"/>
                <w:sz w:val="26"/>
                <w:szCs w:val="26"/>
                <w:lang w:eastAsia="ru-RU"/>
              </w:rPr>
            </w:pPr>
          </w:p>
        </w:tc>
      </w:tr>
    </w:tbl>
    <w:p w14:paraId="076629E1" w14:textId="77777777" w:rsidR="00BE29CA" w:rsidRDefault="00BE29CA" w:rsidP="00225226">
      <w:pPr>
        <w:spacing w:after="0" w:line="240" w:lineRule="auto"/>
        <w:ind w:left="360"/>
        <w:jc w:val="both"/>
        <w:rPr>
          <w:rFonts w:ascii="Times New Roman" w:eastAsia="Times New Roman" w:hAnsi="Times New Roman" w:cs="Times New Roman"/>
          <w:spacing w:val="2"/>
          <w:sz w:val="26"/>
          <w:szCs w:val="26"/>
          <w:lang w:eastAsia="ru-RU"/>
        </w:rPr>
      </w:pPr>
    </w:p>
    <w:p w14:paraId="7561554E" w14:textId="77777777" w:rsidR="00BE29CA" w:rsidRPr="00BE29CA" w:rsidRDefault="00BE29CA" w:rsidP="00225226">
      <w:pPr>
        <w:spacing w:after="0" w:line="240" w:lineRule="auto"/>
        <w:ind w:left="360"/>
        <w:jc w:val="both"/>
        <w:rPr>
          <w:rFonts w:ascii="Times New Roman" w:eastAsia="Times New Roman" w:hAnsi="Times New Roman" w:cs="Times New Roman"/>
          <w:spacing w:val="2"/>
          <w:sz w:val="26"/>
          <w:szCs w:val="26"/>
          <w:lang w:eastAsia="ru-RU"/>
        </w:rPr>
      </w:pPr>
    </w:p>
    <w:tbl>
      <w:tblPr>
        <w:tblW w:w="10349" w:type="dxa"/>
        <w:tblLayout w:type="fixed"/>
        <w:tblLook w:val="04A0" w:firstRow="1" w:lastRow="0" w:firstColumn="1" w:lastColumn="0" w:noHBand="0" w:noVBand="1"/>
      </w:tblPr>
      <w:tblGrid>
        <w:gridCol w:w="2978"/>
        <w:gridCol w:w="2976"/>
        <w:gridCol w:w="4395"/>
      </w:tblGrid>
      <w:tr w:rsidR="00BE29CA" w:rsidRPr="00D50E29" w14:paraId="05B2F57A" w14:textId="77777777" w:rsidTr="00A80905">
        <w:trPr>
          <w:trHeight w:val="860"/>
        </w:trPr>
        <w:tc>
          <w:tcPr>
            <w:tcW w:w="2978" w:type="dxa"/>
          </w:tcPr>
          <w:p w14:paraId="321296DC" w14:textId="77777777" w:rsidR="00BE29CA" w:rsidRPr="00D50E29" w:rsidRDefault="00BE29CA" w:rsidP="00A80905">
            <w:pPr>
              <w:pStyle w:val="a4"/>
              <w:tabs>
                <w:tab w:val="clear" w:pos="4677"/>
                <w:tab w:val="clear" w:pos="9355"/>
                <w:tab w:val="left" w:pos="6840"/>
              </w:tabs>
              <w:jc w:val="center"/>
              <w:rPr>
                <w:sz w:val="26"/>
                <w:szCs w:val="26"/>
              </w:rPr>
            </w:pPr>
          </w:p>
        </w:tc>
        <w:tc>
          <w:tcPr>
            <w:tcW w:w="2976" w:type="dxa"/>
          </w:tcPr>
          <w:p w14:paraId="0E3243C7" w14:textId="77777777" w:rsidR="00BE29CA" w:rsidRPr="00D50E29" w:rsidRDefault="00BE29CA" w:rsidP="00A80905">
            <w:pPr>
              <w:pStyle w:val="a4"/>
              <w:tabs>
                <w:tab w:val="left" w:pos="6840"/>
              </w:tabs>
              <w:jc w:val="center"/>
              <w:rPr>
                <w:sz w:val="26"/>
                <w:szCs w:val="26"/>
              </w:rPr>
            </w:pPr>
          </w:p>
        </w:tc>
        <w:tc>
          <w:tcPr>
            <w:tcW w:w="4395" w:type="dxa"/>
          </w:tcPr>
          <w:p w14:paraId="395ED234" w14:textId="77777777" w:rsidR="00BE29CA" w:rsidRPr="00D50E29" w:rsidRDefault="00BE29CA" w:rsidP="00045ACC">
            <w:pPr>
              <w:pStyle w:val="a4"/>
              <w:tabs>
                <w:tab w:val="left" w:pos="6840"/>
              </w:tabs>
              <w:rPr>
                <w:sz w:val="26"/>
                <w:szCs w:val="26"/>
              </w:rPr>
            </w:pPr>
          </w:p>
        </w:tc>
      </w:tr>
    </w:tbl>
    <w:p w14:paraId="3D8001F7" w14:textId="77777777" w:rsidR="004B5F28" w:rsidRPr="00BE29CA" w:rsidRDefault="00B96981" w:rsidP="00BE29CA">
      <w:pPr>
        <w:spacing w:after="0" w:line="240" w:lineRule="auto"/>
        <w:ind w:left="360"/>
        <w:jc w:val="both"/>
        <w:rPr>
          <w:rFonts w:ascii="Times New Roman" w:hAnsi="Times New Roman" w:cs="Times New Roman"/>
          <w:sz w:val="26"/>
          <w:szCs w:val="26"/>
        </w:rPr>
      </w:pPr>
      <w:r w:rsidRPr="00BE29CA">
        <w:rPr>
          <w:rFonts w:ascii="Times New Roman" w:eastAsia="Times New Roman" w:hAnsi="Times New Roman" w:cs="Times New Roman"/>
          <w:spacing w:val="2"/>
          <w:sz w:val="26"/>
          <w:szCs w:val="26"/>
          <w:lang w:eastAsia="ru-RU"/>
        </w:rPr>
        <w:br/>
      </w:r>
    </w:p>
    <w:p w14:paraId="72D846DB" w14:textId="77777777" w:rsidR="00045ACC" w:rsidRDefault="008270C5" w:rsidP="008270C5">
      <w:pPr>
        <w:pStyle w:val="a3"/>
        <w:spacing w:after="0" w:line="240" w:lineRule="auto"/>
        <w:jc w:val="both"/>
        <w:rPr>
          <w:rFonts w:ascii="Times New Roman" w:hAnsi="Times New Roman" w:cs="Times New Roman"/>
          <w:sz w:val="26"/>
          <w:szCs w:val="26"/>
        </w:rPr>
      </w:pPr>
      <w:r w:rsidRPr="00BE29CA">
        <w:rPr>
          <w:rFonts w:ascii="Times New Roman" w:eastAsia="Times New Roman" w:hAnsi="Times New Roman" w:cs="Times New Roman"/>
          <w:spacing w:val="2"/>
          <w:sz w:val="26"/>
          <w:szCs w:val="26"/>
          <w:lang w:eastAsia="ru-RU"/>
        </w:rPr>
        <w:br/>
      </w:r>
    </w:p>
    <w:p w14:paraId="2BCA66AB" w14:textId="7CC5F624" w:rsidR="00045ACC" w:rsidRPr="00EE41B0" w:rsidRDefault="00045ACC" w:rsidP="00EE41B0"/>
    <w:sectPr w:rsidR="00045ACC" w:rsidRPr="00EE41B0" w:rsidSect="00BE29C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03ED7"/>
    <w:multiLevelType w:val="hybridMultilevel"/>
    <w:tmpl w:val="3E98C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560C"/>
    <w:multiLevelType w:val="hybridMultilevel"/>
    <w:tmpl w:val="AD6E0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105CD2"/>
    <w:multiLevelType w:val="hybridMultilevel"/>
    <w:tmpl w:val="BBB6D1C0"/>
    <w:lvl w:ilvl="0" w:tplc="F0769B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3003E6"/>
    <w:multiLevelType w:val="hybridMultilevel"/>
    <w:tmpl w:val="5B10E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70EDF"/>
    <w:multiLevelType w:val="multilevel"/>
    <w:tmpl w:val="7570A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1832F8"/>
    <w:multiLevelType w:val="hybridMultilevel"/>
    <w:tmpl w:val="3AFAEE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99D3357"/>
    <w:multiLevelType w:val="hybridMultilevel"/>
    <w:tmpl w:val="49247526"/>
    <w:lvl w:ilvl="0" w:tplc="ADEE30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4CB1065"/>
    <w:multiLevelType w:val="hybridMultilevel"/>
    <w:tmpl w:val="4ADEA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A89"/>
    <w:rsid w:val="00045ACC"/>
    <w:rsid w:val="000902B1"/>
    <w:rsid w:val="000A75AA"/>
    <w:rsid w:val="00150E1E"/>
    <w:rsid w:val="00176525"/>
    <w:rsid w:val="00225226"/>
    <w:rsid w:val="00393E88"/>
    <w:rsid w:val="00394509"/>
    <w:rsid w:val="004B5F28"/>
    <w:rsid w:val="005A4D8B"/>
    <w:rsid w:val="005B349A"/>
    <w:rsid w:val="007444FA"/>
    <w:rsid w:val="007F75D4"/>
    <w:rsid w:val="008270C5"/>
    <w:rsid w:val="00830238"/>
    <w:rsid w:val="008A0CA4"/>
    <w:rsid w:val="0093707B"/>
    <w:rsid w:val="00957DCA"/>
    <w:rsid w:val="00B42F48"/>
    <w:rsid w:val="00B96981"/>
    <w:rsid w:val="00BE29CA"/>
    <w:rsid w:val="00C11B58"/>
    <w:rsid w:val="00D018B6"/>
    <w:rsid w:val="00D7587E"/>
    <w:rsid w:val="00D764E8"/>
    <w:rsid w:val="00DD0909"/>
    <w:rsid w:val="00EE41B0"/>
    <w:rsid w:val="00EF0A89"/>
    <w:rsid w:val="00F63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2714F4"/>
  <w15:docId w15:val="{961D051B-8EF8-4E43-9D3D-208B29C2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0C5"/>
    <w:pPr>
      <w:ind w:left="720"/>
      <w:contextualSpacing/>
    </w:pPr>
  </w:style>
  <w:style w:type="character" w:customStyle="1" w:styleId="doccaption">
    <w:name w:val="doccaption"/>
    <w:basedOn w:val="a0"/>
    <w:rsid w:val="00393E88"/>
  </w:style>
  <w:style w:type="paragraph" w:styleId="a4">
    <w:name w:val="header"/>
    <w:basedOn w:val="a"/>
    <w:link w:val="a5"/>
    <w:rsid w:val="00BE29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BE29C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A4D8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A4D8B"/>
    <w:rPr>
      <w:rFonts w:ascii="Segoe UI" w:hAnsi="Segoe UI" w:cs="Segoe UI"/>
      <w:sz w:val="18"/>
      <w:szCs w:val="18"/>
    </w:rPr>
  </w:style>
  <w:style w:type="table" w:styleId="a8">
    <w:name w:val="Table Grid"/>
    <w:basedOn w:val="a1"/>
    <w:uiPriority w:val="59"/>
    <w:rsid w:val="00EE4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795</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Вл. Горбунова</dc:creator>
  <cp:lastModifiedBy>Иван Третьяков</cp:lastModifiedBy>
  <cp:revision>9</cp:revision>
  <cp:lastPrinted>2020-06-29T04:15:00Z</cp:lastPrinted>
  <dcterms:created xsi:type="dcterms:W3CDTF">2020-06-29T03:46:00Z</dcterms:created>
  <dcterms:modified xsi:type="dcterms:W3CDTF">2020-06-29T08:53:00Z</dcterms:modified>
</cp:coreProperties>
</file>