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63" w:rsidRPr="00291426" w:rsidRDefault="00F557EB" w:rsidP="00EB3C6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</w:t>
      </w:r>
      <w:r w:rsidR="00EB3C63" w:rsidRPr="00291426">
        <w:rPr>
          <w:rFonts w:ascii="Times New Roman" w:hAnsi="Times New Roman" w:cs="Times New Roman"/>
          <w:b/>
          <w:sz w:val="20"/>
        </w:rPr>
        <w:t>УТВЕРЖДАЮ</w:t>
      </w:r>
    </w:p>
    <w:p w:rsidR="00EB3C63" w:rsidRDefault="00EB3C63" w:rsidP="00EB3C6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</w:t>
      </w:r>
      <w:r w:rsidRPr="00291426">
        <w:rPr>
          <w:rFonts w:ascii="Times New Roman" w:hAnsi="Times New Roman" w:cs="Times New Roman"/>
          <w:b/>
          <w:sz w:val="20"/>
        </w:rPr>
        <w:t>Директор МБОУ СОШ « 2 г. Амурск</w:t>
      </w:r>
      <w:r>
        <w:rPr>
          <w:rFonts w:ascii="Times New Roman" w:hAnsi="Times New Roman" w:cs="Times New Roman"/>
          <w:b/>
          <w:sz w:val="20"/>
        </w:rPr>
        <w:t>а</w:t>
      </w:r>
    </w:p>
    <w:p w:rsidR="00EB3C63" w:rsidRPr="00291426" w:rsidRDefault="00EB3C63" w:rsidP="00EB3C6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r w:rsidRPr="00291426">
        <w:rPr>
          <w:rFonts w:ascii="Times New Roman" w:hAnsi="Times New Roman" w:cs="Times New Roman"/>
          <w:sz w:val="20"/>
        </w:rPr>
        <w:t xml:space="preserve">____ </w:t>
      </w:r>
      <w:r w:rsidRPr="00291426">
        <w:rPr>
          <w:rFonts w:ascii="Times New Roman" w:hAnsi="Times New Roman" w:cs="Times New Roman"/>
          <w:b/>
          <w:sz w:val="20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</w:rPr>
        <w:t xml:space="preserve">     </w:t>
      </w:r>
      <w:r w:rsidRPr="00291426">
        <w:rPr>
          <w:rFonts w:ascii="Times New Roman" w:hAnsi="Times New Roman" w:cs="Times New Roman"/>
          <w:b/>
          <w:sz w:val="20"/>
        </w:rPr>
        <w:t>М.В. Бояркина</w:t>
      </w:r>
    </w:p>
    <w:p w:rsidR="00EB3C63" w:rsidRPr="00291426" w:rsidRDefault="00EB3C63" w:rsidP="00EB3C6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</w:t>
      </w:r>
      <w:r w:rsidR="00F557EB">
        <w:rPr>
          <w:rFonts w:ascii="Times New Roman" w:hAnsi="Times New Roman" w:cs="Times New Roman"/>
          <w:b/>
          <w:sz w:val="20"/>
        </w:rPr>
        <w:t xml:space="preserve">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91426">
        <w:rPr>
          <w:rFonts w:ascii="Times New Roman" w:hAnsi="Times New Roman" w:cs="Times New Roman"/>
          <w:b/>
          <w:sz w:val="20"/>
        </w:rPr>
        <w:t xml:space="preserve">«  </w:t>
      </w:r>
      <w:r w:rsidR="005607C1">
        <w:rPr>
          <w:rFonts w:ascii="Times New Roman" w:hAnsi="Times New Roman" w:cs="Times New Roman"/>
          <w:b/>
          <w:sz w:val="20"/>
        </w:rPr>
        <w:t>31</w:t>
      </w:r>
      <w:r w:rsidR="00066EE7">
        <w:rPr>
          <w:rFonts w:ascii="Times New Roman" w:hAnsi="Times New Roman" w:cs="Times New Roman"/>
          <w:b/>
          <w:sz w:val="20"/>
        </w:rPr>
        <w:t>.</w:t>
      </w:r>
      <w:r w:rsidRPr="00291426">
        <w:rPr>
          <w:rFonts w:ascii="Times New Roman" w:hAnsi="Times New Roman" w:cs="Times New Roman"/>
          <w:b/>
          <w:sz w:val="20"/>
        </w:rPr>
        <w:t xml:space="preserve">     </w:t>
      </w:r>
      <w:r w:rsidR="00F557EB">
        <w:rPr>
          <w:rFonts w:ascii="Times New Roman" w:hAnsi="Times New Roman" w:cs="Times New Roman"/>
          <w:b/>
          <w:sz w:val="20"/>
        </w:rPr>
        <w:t xml:space="preserve">   </w:t>
      </w:r>
      <w:r w:rsidRPr="00291426">
        <w:rPr>
          <w:rFonts w:ascii="Times New Roman" w:hAnsi="Times New Roman" w:cs="Times New Roman"/>
          <w:b/>
          <w:sz w:val="20"/>
        </w:rPr>
        <w:t xml:space="preserve">»    </w:t>
      </w:r>
      <w:r w:rsidR="00066EE7">
        <w:rPr>
          <w:rFonts w:ascii="Times New Roman" w:hAnsi="Times New Roman" w:cs="Times New Roman"/>
          <w:b/>
          <w:sz w:val="20"/>
        </w:rPr>
        <w:t xml:space="preserve">августа       </w:t>
      </w:r>
      <w:r w:rsidR="005607C1">
        <w:rPr>
          <w:rFonts w:ascii="Times New Roman" w:hAnsi="Times New Roman" w:cs="Times New Roman"/>
          <w:b/>
          <w:sz w:val="20"/>
        </w:rPr>
        <w:t xml:space="preserve">        2020</w:t>
      </w:r>
      <w:r w:rsidRPr="00291426">
        <w:rPr>
          <w:rFonts w:ascii="Times New Roman" w:hAnsi="Times New Roman" w:cs="Times New Roman"/>
          <w:b/>
          <w:sz w:val="20"/>
        </w:rPr>
        <w:t xml:space="preserve"> г.</w:t>
      </w:r>
    </w:p>
    <w:p w:rsidR="00EB3C63" w:rsidRDefault="00EB3C63" w:rsidP="00EB3C6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</w:pPr>
    </w:p>
    <w:p w:rsidR="00EB3C63" w:rsidRDefault="00EB3C63" w:rsidP="009A370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</w:pP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</w:t>
      </w:r>
      <w:r w:rsidR="00F557EB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="00F557EB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F557EB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просветительская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программа по вопросам предупреждения    коррупции</w:t>
      </w:r>
      <w:r w:rsidR="00AE69C4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МБОУ СОШ № 2 г. Амурска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57EB" w:rsidRPr="00F50D1F" w:rsidRDefault="00F557EB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Default="009A370C" w:rsidP="009A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Пояснительная записка</w:t>
      </w:r>
    </w:p>
    <w:p w:rsidR="00F50D1F" w:rsidRPr="00F50D1F" w:rsidRDefault="00F50D1F" w:rsidP="009A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F557EB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Образовательно-просветительская программа по вопросам предупреждения коррупции подготовлена в целях решения задач формирования правосознания и правовой культуры обучающихся.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left="15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F557EB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</w:t>
      </w:r>
      <w:r w:rsidR="00AE69C4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 Федеральный закон Российской Федерации от 25 декабря 2008 г. N 273-ФЗ "О противодействии коррупции"  и </w:t>
      </w:r>
      <w:r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национальным планом противодействия коррупции.              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</w:t>
      </w:r>
      <w:r w:rsidR="00C3333E"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реализуется в форме проведения бесед на классных часах. Количество бесед  в каждой группе обучающихся определено тематическим планом в количестве 3 часов</w:t>
      </w:r>
    </w:p>
    <w:p w:rsidR="00C3333E" w:rsidRPr="00F50D1F" w:rsidRDefault="00C3333E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программы.</w:t>
      </w:r>
    </w:p>
    <w:p w:rsidR="009A370C" w:rsidRDefault="00AE69C4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понятия закона «О противодействии коррупции»: коррупция, противодействие коррупции.</w:t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Правовая основа противодействия коррупции. Основные принципы противодействия коррупции.</w:t>
      </w:r>
    </w:p>
    <w:p w:rsidR="00F50D1F" w:rsidRPr="00F50D1F" w:rsidRDefault="00F50D1F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Default="00AE69C4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2</w:t>
      </w:r>
      <w:r w:rsidR="009A370C"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Организационные основы противодействия коррупции. Меры по профилактике коррупции.</w:t>
      </w:r>
    </w:p>
    <w:p w:rsidR="00F50D1F" w:rsidRPr="00F50D1F" w:rsidRDefault="00F50D1F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AE69C4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</w:t>
      </w:r>
      <w:r w:rsidR="009A370C"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. Основные направления деятельности государственных органов по повышению эффективности противодействия коррупции. Национальный план противодействия коррупции.</w:t>
      </w:r>
    </w:p>
    <w:p w:rsidR="00AE69C4" w:rsidRPr="00F50D1F" w:rsidRDefault="00AE69C4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p w:rsidR="00AE69C4" w:rsidRPr="00F50D1F" w:rsidRDefault="00AE69C4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8305"/>
        <w:gridCol w:w="345"/>
        <w:gridCol w:w="553"/>
        <w:gridCol w:w="4899"/>
      </w:tblGrid>
      <w:tr w:rsidR="009A370C" w:rsidRPr="00F50D1F" w:rsidTr="00AE69C4">
        <w:trPr>
          <w:trHeight w:val="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37817f412b742041f7aedd0e3ffbb7db6fd04802"/>
            <w:bookmarkStart w:id="1" w:name="0"/>
            <w:bookmarkEnd w:id="0"/>
            <w:bookmarkEnd w:id="1"/>
            <w:r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  <w:r w:rsidR="00AE69C4"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/КОЛ-ВО ЧАСОВ</w:t>
            </w:r>
          </w:p>
        </w:tc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Наименование тем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    часов</w:t>
            </w:r>
          </w:p>
        </w:tc>
      </w:tr>
      <w:tr w:rsidR="00AE69C4" w:rsidRPr="00F50D1F" w:rsidTr="00AE69C4">
        <w:trPr>
          <w:trHeight w:val="450"/>
          <w:hidden/>
        </w:trPr>
        <w:tc>
          <w:tcPr>
            <w:tcW w:w="152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bookmarkStart w:id="2" w:name="30e1f982ac91e7d5b15b0782943171e7c84ae2a9"/>
            <w:bookmarkStart w:id="3" w:name="1"/>
            <w:bookmarkEnd w:id="2"/>
            <w:bookmarkEnd w:id="3"/>
          </w:p>
        </w:tc>
        <w:tc>
          <w:tcPr>
            <w:tcW w:w="830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9C4" w:rsidRPr="00F50D1F" w:rsidRDefault="00AE69C4" w:rsidP="00AE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E69C4" w:rsidRPr="00F50D1F" w:rsidTr="00AE69C4">
        <w:trPr>
          <w:trHeight w:val="2325"/>
          <w:hidden/>
        </w:trPr>
        <w:tc>
          <w:tcPr>
            <w:tcW w:w="152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</w:tcBorders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9A370C" w:rsidRPr="00F50D1F" w:rsidRDefault="009A370C" w:rsidP="009A3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8893"/>
        <w:gridCol w:w="5209"/>
      </w:tblGrid>
      <w:tr w:rsidR="009A370C" w:rsidRPr="00F50D1F" w:rsidTr="00AE69C4">
        <w:trPr>
          <w:trHeight w:val="7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69C4"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закона «О противодействии коррупции»: коррупция, противодействие коррупции.</w:t>
            </w:r>
            <w:r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основа противодействия коррупции. Основные принципы противодействия коррупции.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370C" w:rsidRPr="00F50D1F" w:rsidRDefault="009A370C" w:rsidP="009A3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bc91be94fa7f580d43041e7a17ea7bb59deb6273"/>
      <w:bookmarkStart w:id="5" w:name="2"/>
      <w:bookmarkEnd w:id="4"/>
      <w:bookmarkEnd w:id="5"/>
    </w:p>
    <w:tbl>
      <w:tblPr>
        <w:tblW w:w="15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8893"/>
        <w:gridCol w:w="5209"/>
      </w:tblGrid>
      <w:tr w:rsidR="009A370C" w:rsidRPr="00F50D1F" w:rsidTr="00AE69C4">
        <w:trPr>
          <w:trHeight w:val="5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AE69C4" w:rsidP="009A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</w:t>
            </w:r>
            <w:r w:rsidR="009A370C"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основы противодействия коррупции. Меры по профилактике коррупции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370C" w:rsidRPr="00F50D1F" w:rsidRDefault="009A370C" w:rsidP="009A3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4556d0c46a2c7152da2ab3ad124fcd3a61cb9818"/>
      <w:bookmarkStart w:id="7" w:name="3"/>
      <w:bookmarkEnd w:id="6"/>
      <w:bookmarkEnd w:id="7"/>
    </w:p>
    <w:tbl>
      <w:tblPr>
        <w:tblW w:w="15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8893"/>
        <w:gridCol w:w="5209"/>
      </w:tblGrid>
      <w:tr w:rsidR="009A370C" w:rsidRPr="00F50D1F" w:rsidTr="00AE69C4">
        <w:trPr>
          <w:trHeight w:val="7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AE69C4" w:rsidP="009A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</w:t>
            </w:r>
            <w:r w:rsidR="009A370C"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направления деятельности государственных органов по повышению эффективности противодействия коррупции. Национальный план противодействия коррупции.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370C" w:rsidRPr="00F50D1F" w:rsidRDefault="009A370C" w:rsidP="009A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Итого:     3   часа</w:t>
      </w: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</w:p>
    <w:p w:rsidR="009A370C" w:rsidRPr="00F50D1F" w:rsidRDefault="00AE69C4" w:rsidP="009A370C">
      <w:pPr>
        <w:shd w:val="clear" w:color="auto" w:fill="FFFFFF"/>
        <w:spacing w:after="0" w:line="240" w:lineRule="auto"/>
        <w:ind w:left="15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557EB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Федеральный закон Российской Федерации от 25 декабря 2008 г. </w:t>
      </w:r>
      <w:r w:rsid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</w:t>
      </w:r>
      <w:r w:rsidR="00F557EB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 противодействии коррупции".</w:t>
      </w:r>
    </w:p>
    <w:p w:rsidR="00F557EB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557EB"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2. Национальный план противодействия коррупции</w:t>
      </w: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  </w:t>
      </w:r>
    </w:p>
    <w:p w:rsidR="00F557EB" w:rsidRPr="00F50D1F" w:rsidRDefault="00F557EB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E69C4" w:rsidRPr="00F50D1F" w:rsidRDefault="009A370C" w:rsidP="00C3333E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</w:t>
      </w: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Конспекты для преподавателей</w:t>
      </w: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для проведения бесед на классных часах по противодействию коррупции.</w:t>
      </w:r>
    </w:p>
    <w:p w:rsidR="00F557EB" w:rsidRPr="00F50D1F" w:rsidRDefault="00F557EB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3F3" w:rsidRPr="00F50D1F" w:rsidRDefault="007223F3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9A370C"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223F3" w:rsidRPr="00F50D1F" w:rsidRDefault="007223F3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</w:t>
      </w:r>
      <w:r w:rsidR="009A370C"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понятия закона «О противодействии коррупции»: коррупция, противодействие коррупции. 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23F3" w:rsidRPr="00F50D1F" w:rsidRDefault="007223F3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 w:rsidR="009A370C"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Правовая основа противодействия коррупции. </w:t>
      </w:r>
    </w:p>
    <w:p w:rsidR="009A370C" w:rsidRPr="00F50D1F" w:rsidRDefault="007223F3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</w:t>
      </w:r>
      <w:r w:rsidR="009A370C"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принципы противодействия коррупции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Федеральный закон Российской Федерации "О противодействии коррупции был принят 25 декабря 2008 г.</w:t>
      </w:r>
    </w:p>
    <w:p w:rsidR="00F557EB" w:rsidRPr="00F50D1F" w:rsidRDefault="00F557EB" w:rsidP="009A370C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A370C"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Основные понятия закона:</w:t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</w:t>
      </w:r>
    </w:p>
    <w:p w:rsidR="007223F3" w:rsidRPr="00F50D1F" w:rsidRDefault="00F557EB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Коррупция - 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  <w:proofErr w:type="gramEnd"/>
    </w:p>
    <w:p w:rsid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Противодействие коррупции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                                                                                                   а) по предупреждению коррупции, в том числе по выявлению и последующему устранению причин коррупции (профилактика коррупции);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Правовая основа противодействия коррупции.</w:t>
      </w:r>
    </w:p>
    <w:p w:rsidR="009A370C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муниципальные правовые акты.</w:t>
      </w:r>
    </w:p>
    <w:p w:rsidR="00F50D1F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принципы противодействия коррупции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23F3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признание, обеспечение и защита основных прав и свобод человека и гражданина;                                                                           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</w:t>
      </w:r>
    </w:p>
    <w:p w:rsidR="007223F3" w:rsidRP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законность;                                                                      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</w:t>
      </w:r>
    </w:p>
    <w:p w:rsid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публичность и открытость деятельности государственных органов и орга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местного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самоуправления;                                                               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23F3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неотвратимость ответственности за совершение коррупционных правонарушений;                                                                          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</w:t>
      </w:r>
    </w:p>
    <w:p w:rsidR="009A370C" w:rsidRP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A370C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223F3" w:rsidRPr="00F50D1F" w:rsidRDefault="007223F3" w:rsidP="009A370C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Тема 2. Организационные основы противодействия коррупции. Меры по профилактике коррупции.</w:t>
      </w:r>
    </w:p>
    <w:p w:rsidR="00EB3C63" w:rsidRPr="00F50D1F" w:rsidRDefault="00EB3C63" w:rsidP="009A370C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Организационные основы противодействия коррупции:</w:t>
      </w:r>
    </w:p>
    <w:p w:rsidR="00F50D1F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Президент Российской Федерации: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1) определяет основные направления государственной политики в области противодействия коррупции;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Собрание Российской Федерации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обеспечивает разработку и принятие федеральных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 по вопросам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Правительство Российской Федерации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Федеральные органы государственной власти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Генеральный прокурор Российской Федерации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Счетная палата Российской Федерации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F557EB" w:rsidRPr="00F50D1F" w:rsidRDefault="00F557EB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Меры по профилактике коррупции</w:t>
      </w:r>
    </w:p>
    <w:p w:rsid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формирование в обществе нетерпимости к коррупционному поведению;                                                                                                     </w:t>
      </w:r>
      <w:r w:rsidR="00EB3C6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3C63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C6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 правовых актов и их проектов;               </w:t>
      </w:r>
    </w:p>
    <w:p w:rsidR="00EB3C63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3) </w:t>
      </w:r>
      <w:r w:rsidR="00EB3C6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                                     </w:t>
      </w:r>
    </w:p>
    <w:p w:rsidR="00EB3C63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                                                                                   </w:t>
      </w:r>
    </w:p>
    <w:p w:rsidR="00EB3C63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поощрении</w:t>
      </w:r>
      <w:proofErr w:type="gramEnd"/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                                                                          </w:t>
      </w:r>
    </w:p>
    <w:p w:rsidR="00EB3C63" w:rsidRPr="00F50D1F" w:rsidRDefault="00F50D1F" w:rsidP="00F557EB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развитие институтов общественного и парламентского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F50D1F" w:rsidRDefault="00F50D1F" w:rsidP="00F557EB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7EB" w:rsidRPr="00F50D1F" w:rsidRDefault="009A370C" w:rsidP="00F557EB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</w:t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 государственных органов по повышению эффективности противодействия коррупции. Национальный план противодействия коррупции.</w:t>
      </w:r>
    </w:p>
    <w:p w:rsidR="009A370C" w:rsidRPr="00F50D1F" w:rsidRDefault="009A370C" w:rsidP="00F557EB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проведение единой государственной политики в области противодействия коррупции;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деятельностью;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введение </w:t>
      </w:r>
      <w:proofErr w:type="spell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8) обеспечение независимости средств массовой информации;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9) неукоснительное соблюдение принципов независимости судей и невмешательства в судебную деятельность;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11) совершенствование порядка прохождения государственной и муниципальной службы;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Национальный план противодействия коррупции.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В Российской Федерации в основном сформированы и функционируют правовая и организационная основы противодействия коррупции</w:t>
      </w:r>
      <w:proofErr w:type="gramStart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осударственной службы. </w:t>
      </w:r>
      <w:proofErr w:type="gramStart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Несмотря на предпринимаемые меры, коррупция, являясь неизбежным следствием избыточного администрирования со стороны государства, 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серьёзную тревогу и недоверие к государственным институтам, создаёт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 В связи с этим разработка мер по противодействию коррупции, прежде всего в целях устранения её коренных причин, и реализация таких мер в контексте обеспечения развития страны в целом становятся настоятельной необходимостью.</w:t>
      </w:r>
    </w:p>
    <w:p w:rsidR="005D5A7F" w:rsidRPr="00F50D1F" w:rsidRDefault="005D5A7F">
      <w:pPr>
        <w:rPr>
          <w:rFonts w:ascii="Times New Roman" w:hAnsi="Times New Roman" w:cs="Times New Roman"/>
          <w:sz w:val="24"/>
          <w:szCs w:val="24"/>
        </w:rPr>
      </w:pPr>
    </w:p>
    <w:sectPr w:rsidR="005D5A7F" w:rsidRPr="00F50D1F" w:rsidSect="0073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0C"/>
    <w:rsid w:val="00066EE7"/>
    <w:rsid w:val="000E60DC"/>
    <w:rsid w:val="005607C1"/>
    <w:rsid w:val="005D5A7F"/>
    <w:rsid w:val="0062713F"/>
    <w:rsid w:val="007223F3"/>
    <w:rsid w:val="00734485"/>
    <w:rsid w:val="0074196D"/>
    <w:rsid w:val="009A370C"/>
    <w:rsid w:val="00AE69C4"/>
    <w:rsid w:val="00C3333E"/>
    <w:rsid w:val="00C44FDA"/>
    <w:rsid w:val="00EB3C63"/>
    <w:rsid w:val="00F50D1F"/>
    <w:rsid w:val="00F5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370C"/>
  </w:style>
  <w:style w:type="character" w:customStyle="1" w:styleId="c0">
    <w:name w:val="c0"/>
    <w:basedOn w:val="a0"/>
    <w:rsid w:val="009A370C"/>
  </w:style>
  <w:style w:type="paragraph" w:customStyle="1" w:styleId="c2">
    <w:name w:val="c2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370C"/>
  </w:style>
  <w:style w:type="character" w:customStyle="1" w:styleId="apple-converted-space">
    <w:name w:val="apple-converted-space"/>
    <w:basedOn w:val="a0"/>
    <w:rsid w:val="009A370C"/>
  </w:style>
  <w:style w:type="character" w:customStyle="1" w:styleId="c6">
    <w:name w:val="c6"/>
    <w:basedOn w:val="a0"/>
    <w:rsid w:val="009A370C"/>
  </w:style>
  <w:style w:type="paragraph" w:customStyle="1" w:styleId="c23">
    <w:name w:val="c23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A370C"/>
  </w:style>
  <w:style w:type="character" w:customStyle="1" w:styleId="c17">
    <w:name w:val="c17"/>
    <w:basedOn w:val="a0"/>
    <w:rsid w:val="009A370C"/>
  </w:style>
  <w:style w:type="paragraph" w:customStyle="1" w:styleId="c5">
    <w:name w:val="c5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A370C"/>
  </w:style>
  <w:style w:type="paragraph" w:customStyle="1" w:styleId="c10">
    <w:name w:val="c10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B3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2020-02-05T23:18:00Z</cp:lastPrinted>
  <dcterms:created xsi:type="dcterms:W3CDTF">2020-02-04T23:18:00Z</dcterms:created>
  <dcterms:modified xsi:type="dcterms:W3CDTF">2020-08-31T03:39:00Z</dcterms:modified>
</cp:coreProperties>
</file>