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C" w:rsidRDefault="001D1828" w:rsidP="000F4691">
      <w:pPr>
        <w:rPr>
          <w:b w:val="0"/>
          <w:i/>
          <w:sz w:val="36"/>
          <w:szCs w:val="36"/>
        </w:rPr>
      </w:pPr>
      <w:r>
        <w:rPr>
          <w:noProof/>
        </w:rPr>
        <w:pict>
          <v:rect id="_x0000_s1047" style="position:absolute;margin-left:263.25pt;margin-top:-13.5pt;width:290.25pt;height:70.5pt;z-index:251656192" stroked="f">
            <v:textbox>
              <w:txbxContent>
                <w:p w:rsidR="00A91F4C" w:rsidRPr="009C4C6C" w:rsidRDefault="009C4C6C" w:rsidP="00A91F4C">
                  <w:pPr>
                    <w:jc w:val="center"/>
                    <w:rPr>
                      <w:sz w:val="20"/>
                      <w:szCs w:val="20"/>
                    </w:rPr>
                  </w:pPr>
                  <w:r w:rsidRPr="009C4C6C">
                    <w:rPr>
                      <w:sz w:val="20"/>
                      <w:szCs w:val="20"/>
                    </w:rPr>
                    <w:t xml:space="preserve">ОТДЕЛ НАДЗОРНОЙ ДЕЯТЕЛЬНОСТИ ПО Г.АМУРСК И АМУРСКОМУ МУНИЦИПАЛЬНОМУ РАЙОНУ УПРАВЛЕНИЯ НАДЗОРНОЙ ДЕЯТЕЛЬНОСТИ И ПРОФИЛАКТИЧЕСКОЙ РАБОТЫ ГУ </w:t>
                  </w:r>
                  <w:r w:rsidR="00A91F4C" w:rsidRPr="009C4C6C">
                    <w:rPr>
                      <w:sz w:val="20"/>
                      <w:szCs w:val="20"/>
                    </w:rPr>
                    <w:t>МЧС РОССИИ ПО ХАБАРОВСКОМУ КРАЮ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45" style="position:absolute;margin-left:-30pt;margin-top:-13.5pt;width:273pt;height:54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" strokecolor="white">
            <v:textbox>
              <w:txbxContent>
                <w:p w:rsidR="00A91F4C" w:rsidRPr="00A91F4C" w:rsidRDefault="00A91F4C" w:rsidP="00A91F4C">
                  <w:pPr>
                    <w:spacing w:after="0"/>
                    <w:jc w:val="center"/>
                  </w:pPr>
                  <w:r w:rsidRPr="00A91F4C">
                    <w:t xml:space="preserve">УПРАВЛЕНИЕ ГРАЖДАНСКОЙ ЗАЩИТЫ </w:t>
                  </w:r>
                </w:p>
                <w:p w:rsidR="00A91F4C" w:rsidRPr="00A91F4C" w:rsidRDefault="00A91F4C" w:rsidP="00A91F4C">
                  <w:pPr>
                    <w:spacing w:after="0"/>
                    <w:jc w:val="center"/>
                  </w:pPr>
                  <w:r w:rsidRPr="00A91F4C">
                    <w:t>АМУРСКОГО МУНИЦИПАЛЬНОГО РАЙОНА</w:t>
                  </w:r>
                </w:p>
                <w:p w:rsidR="00A91F4C" w:rsidRDefault="00A91F4C" w:rsidP="00A91F4C"/>
              </w:txbxContent>
            </v:textbox>
          </v:rect>
        </w:pict>
      </w:r>
      <w:r w:rsidR="000F4691" w:rsidRPr="000F4691">
        <w:rPr>
          <w:b w:val="0"/>
          <w:i/>
          <w:sz w:val="36"/>
          <w:szCs w:val="36"/>
        </w:rPr>
        <w:t xml:space="preserve"> </w:t>
      </w:r>
      <w:r w:rsidR="000F4691">
        <w:rPr>
          <w:b w:val="0"/>
          <w:i/>
          <w:sz w:val="36"/>
          <w:szCs w:val="36"/>
        </w:rPr>
        <w:t xml:space="preserve">          </w:t>
      </w:r>
      <w:r w:rsidR="00F10B31">
        <w:rPr>
          <w:b w:val="0"/>
          <w:i/>
          <w:sz w:val="36"/>
          <w:szCs w:val="36"/>
        </w:rPr>
        <w:t xml:space="preserve"> </w:t>
      </w:r>
    </w:p>
    <w:p w:rsidR="00A91F4C" w:rsidRDefault="00A91F4C" w:rsidP="00A91F4C">
      <w:r>
        <w:t xml:space="preserve">                                       </w:t>
      </w:r>
    </w:p>
    <w:p w:rsidR="00A91F4C" w:rsidRDefault="009C4C6C" w:rsidP="00A91F4C">
      <w:r>
        <w:rPr>
          <w:noProof/>
        </w:rPr>
        <w:pict>
          <v:rect id="_x0000_s1046" style="position:absolute;margin-left:27pt;margin-top:2.15pt;width:103pt;height:107.05pt;z-index:251655168;mso-wrap-style:none" stroked="f">
            <v:textbox style="mso-fit-shape-to-text:t">
              <w:txbxContent>
                <w:p w:rsidR="00A91F4C" w:rsidRDefault="007A1906" w:rsidP="00A91F4C"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23950" cy="1114425"/>
                        <wp:effectExtent l="19050" t="0" r="0" b="0"/>
                        <wp:docPr id="1" name="Рисунок 1" descr="EMBLEMA новая уменьшенная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новая уменьшенная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91F4C">
        <w:rPr>
          <w:b w:val="0"/>
          <w:noProof/>
          <w:sz w:val="28"/>
          <w:szCs w:val="28"/>
        </w:rPr>
        <w:pict>
          <v:rect id="_x0000_s1048" style="position:absolute;margin-left:381.1pt;margin-top:1pt;width:99.2pt;height:108.2pt;z-index:251657216;mso-wrap-style:none" stroked="f">
            <v:textbox style="mso-fit-shape-to-text:t">
              <w:txbxContent>
                <w:p w:rsidR="00A91F4C" w:rsidRDefault="007A1906" w:rsidP="00A91F4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76325" cy="1133475"/>
                        <wp:effectExtent l="19050" t="0" r="9525" b="0"/>
                        <wp:docPr id="2" name="Рисунок 2" descr="эмблема ГП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эмблема ГП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91F4C" w:rsidRDefault="009C4C6C" w:rsidP="00A91F4C">
      <w:pPr>
        <w:rPr>
          <w:b w:val="0"/>
          <w:sz w:val="28"/>
          <w:szCs w:val="28"/>
        </w:rPr>
      </w:pPr>
      <w:r>
        <w:rPr>
          <w:noProof/>
        </w:rPr>
        <w:pict>
          <v:rect id="Прямоугольник 2" o:spid="_x0000_s1044" style="position:absolute;margin-left:131.25pt;margin-top:7.45pt;width:257.5pt;height:57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" strokecolor="white">
            <v:textbox>
              <w:txbxContent>
                <w:p w:rsidR="002C4FC0" w:rsidRPr="002C4FC0" w:rsidRDefault="00A91F4C" w:rsidP="002C4FC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2C4FC0">
                    <w:rPr>
                      <w:sz w:val="28"/>
                      <w:szCs w:val="28"/>
                    </w:rPr>
                    <w:t>ПАМЯТКА</w:t>
                  </w:r>
                </w:p>
                <w:p w:rsidR="002C4FC0" w:rsidRPr="002C4FC0" w:rsidRDefault="002C4FC0" w:rsidP="002C4FC0">
                  <w:pPr>
                    <w:pStyle w:val="a5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2C4FC0">
                    <w:rPr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A91F4C" w:rsidRPr="002C4FC0" w:rsidRDefault="002C4FC0" w:rsidP="002C4FC0">
                  <w:pPr>
                    <w:pStyle w:val="a5"/>
                    <w:jc w:val="center"/>
                    <w:rPr>
                      <w:color w:val="FF0000"/>
                    </w:rPr>
                  </w:pPr>
                  <w:r w:rsidRPr="002C4FC0">
                    <w:rPr>
                      <w:color w:val="FF0000"/>
                      <w:sz w:val="28"/>
                      <w:szCs w:val="28"/>
                    </w:rPr>
                    <w:t>В БЫТУ</w:t>
                  </w:r>
                </w:p>
                <w:p w:rsidR="00A91F4C" w:rsidRPr="00AB64FF" w:rsidRDefault="00A91F4C" w:rsidP="00A91F4C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91F4C">
        <w:rPr>
          <w:b w:val="0"/>
          <w:sz w:val="28"/>
          <w:szCs w:val="28"/>
        </w:rPr>
        <w:t xml:space="preserve"> </w:t>
      </w:r>
    </w:p>
    <w:p w:rsidR="00A91F4C" w:rsidRDefault="00A91F4C" w:rsidP="00A91F4C">
      <w:pPr>
        <w:rPr>
          <w:b w:val="0"/>
          <w:sz w:val="28"/>
          <w:szCs w:val="28"/>
        </w:rPr>
      </w:pPr>
    </w:p>
    <w:p w:rsidR="002C4FC0" w:rsidRDefault="002C4FC0" w:rsidP="002C4FC0">
      <w:pPr>
        <w:spacing w:line="240" w:lineRule="auto"/>
        <w:ind w:firstLine="142"/>
        <w:jc w:val="center"/>
        <w:rPr>
          <w:i/>
          <w:sz w:val="36"/>
          <w:szCs w:val="36"/>
        </w:rPr>
      </w:pPr>
    </w:p>
    <w:p w:rsidR="002C4FC0" w:rsidRDefault="002C6CC0" w:rsidP="002C4FC0">
      <w:pPr>
        <w:spacing w:line="240" w:lineRule="auto"/>
        <w:ind w:firstLine="142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pict>
          <v:rect id="_x0000_s1055" style="position:absolute;left:0;text-align:left;margin-left:146.25pt;margin-top:1.5pt;width:390.75pt;height:129.75pt;z-index:251661312" stroked="f">
            <v:textbox>
              <w:txbxContent>
                <w:p w:rsidR="002C6CC0" w:rsidRDefault="002C6CC0" w:rsidP="002C6CC0">
                  <w:pPr>
                    <w:spacing w:after="75" w:line="200" w:lineRule="exact"/>
                  </w:pPr>
                  <w:r w:rsidRPr="00031343">
                    <w:t xml:space="preserve">В соответствии с требованием правил пожарной безопасности </w:t>
                  </w:r>
                </w:p>
                <w:p w:rsidR="002C6CC0" w:rsidRPr="00031343" w:rsidRDefault="002C6CC0" w:rsidP="002C6CC0">
                  <w:pPr>
                    <w:spacing w:after="75" w:line="200" w:lineRule="exact"/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FF0000"/>
                      <w:lang w:eastAsia="ru-RU"/>
                    </w:rPr>
                    <w:t>к</w:t>
                  </w:r>
                  <w:r w:rsidRPr="00031343">
                    <w:rPr>
                      <w:rFonts w:eastAsia="Times New Roman"/>
                      <w:bCs/>
                      <w:color w:val="FF0000"/>
                      <w:lang w:eastAsia="ru-RU"/>
                    </w:rPr>
                    <w:t>аждый абонент обязан:</w:t>
                  </w:r>
                </w:p>
                <w:p w:rsidR="002C6CC0" w:rsidRPr="00031343" w:rsidRDefault="002C6CC0" w:rsidP="002C6CC0">
                  <w:pPr>
                    <w:spacing w:after="75" w:line="200" w:lineRule="exact"/>
                    <w:rPr>
                      <w:rFonts w:eastAsia="Times New Roman"/>
                      <w:lang w:eastAsia="ru-RU"/>
                    </w:rPr>
                  </w:pPr>
                  <w:r w:rsidRPr="00031343">
                    <w:rPr>
                      <w:rFonts w:eastAsia="Times New Roman"/>
                      <w:bCs/>
                      <w:lang w:eastAsia="ru-RU"/>
                    </w:rPr>
                    <w:t>▪ </w:t>
                  </w:r>
                  <w:r w:rsidRPr="00031343">
                    <w:rPr>
                      <w:rFonts w:eastAsia="Times New Roman"/>
                      <w:lang w:eastAsia="ru-RU"/>
                    </w:rPr>
                    <w:t>Знать и выполнять правила безопасного пользования газом в б</w:t>
                  </w:r>
                  <w:r w:rsidRPr="00031343">
                    <w:rPr>
                      <w:rFonts w:eastAsia="Times New Roman"/>
                      <w:lang w:eastAsia="ru-RU"/>
                    </w:rPr>
                    <w:t>ы</w:t>
                  </w:r>
                  <w:r w:rsidRPr="00031343">
                    <w:rPr>
                      <w:rFonts w:eastAsia="Times New Roman"/>
                      <w:lang w:eastAsia="ru-RU"/>
                    </w:rPr>
                    <w:t>ту.</w:t>
                  </w:r>
                </w:p>
                <w:p w:rsidR="002C6CC0" w:rsidRPr="00031343" w:rsidRDefault="002C6CC0" w:rsidP="002C6CC0">
                  <w:pPr>
                    <w:spacing w:after="75" w:line="200" w:lineRule="exact"/>
                    <w:rPr>
                      <w:rFonts w:eastAsia="Times New Roman"/>
                      <w:lang w:eastAsia="ru-RU"/>
                    </w:rPr>
                  </w:pPr>
                  <w:r w:rsidRPr="00031343">
                    <w:rPr>
                      <w:rFonts w:eastAsia="Times New Roman"/>
                      <w:bCs/>
                      <w:lang w:eastAsia="ru-RU"/>
                    </w:rPr>
                    <w:t>▪</w:t>
                  </w:r>
                  <w:r w:rsidRPr="00031343">
                    <w:rPr>
                      <w:rFonts w:eastAsia="Times New Roman"/>
                      <w:lang w:eastAsia="ru-RU"/>
                    </w:rPr>
                    <w:t>Следить за чистотой и нормальной работой газовых приборов, за состоянием вытяжной вентиляции (дымоходов) в кухне.</w:t>
                  </w:r>
                </w:p>
                <w:p w:rsidR="002C6CC0" w:rsidRPr="00031343" w:rsidRDefault="002C6CC0" w:rsidP="002C6CC0">
                  <w:pPr>
                    <w:spacing w:after="75" w:line="200" w:lineRule="exact"/>
                    <w:rPr>
                      <w:rFonts w:eastAsia="Times New Roman"/>
                      <w:lang w:eastAsia="ru-RU"/>
                    </w:rPr>
                  </w:pPr>
                  <w:r w:rsidRPr="00031343">
                    <w:rPr>
                      <w:rFonts w:eastAsia="Times New Roman"/>
                      <w:bCs/>
                      <w:lang w:eastAsia="ru-RU"/>
                    </w:rPr>
                    <w:t xml:space="preserve">▪ </w:t>
                  </w:r>
                  <w:r w:rsidRPr="00031343">
                    <w:rPr>
                      <w:rFonts w:eastAsia="Times New Roman"/>
                      <w:lang w:eastAsia="ru-RU"/>
                    </w:rPr>
                    <w:t>Не загромождать газовые приборы посторонними предметами, не привязывать к газопроводам веревки.</w:t>
                  </w:r>
                </w:p>
                <w:p w:rsidR="002C6CC0" w:rsidRPr="00031343" w:rsidRDefault="002C6CC0" w:rsidP="002C6CC0">
                  <w:pPr>
                    <w:tabs>
                      <w:tab w:val="left" w:pos="0"/>
                    </w:tabs>
                    <w:spacing w:after="0" w:line="200" w:lineRule="exact"/>
                    <w:ind w:right="-120"/>
                    <w:jc w:val="both"/>
                  </w:pPr>
                  <w:r w:rsidRPr="00031343">
                    <w:rPr>
                      <w:rFonts w:eastAsia="Times New Roman"/>
                      <w:bCs/>
                      <w:lang w:eastAsia="ru-RU"/>
                    </w:rPr>
                    <w:t>▪</w:t>
                  </w:r>
                  <w:r w:rsidRPr="00031343">
                    <w:rPr>
                      <w:rFonts w:eastAsia="Times New Roman"/>
                      <w:lang w:eastAsia="ru-RU"/>
                    </w:rPr>
                    <w:t>При длительном перерыве в пользовании газом (отъезд, ремонт и др.) заявить в газовую службу для отключения квартиры от газа.</w:t>
                  </w:r>
                </w:p>
                <w:p w:rsidR="00A72AC4" w:rsidRDefault="00A72AC4"/>
              </w:txbxContent>
            </v:textbox>
          </v:rect>
        </w:pict>
      </w:r>
      <w:r>
        <w:rPr>
          <w:i/>
          <w:noProof/>
          <w:sz w:val="36"/>
          <w:szCs w:val="36"/>
          <w:lang w:eastAsia="ru-RU"/>
        </w:rPr>
        <w:pict>
          <v:rect id="_x0000_s1051" style="position:absolute;left:0;text-align:left;margin-left:9.75pt;margin-top:.75pt;width:133.25pt;height:131.25pt;z-index:251658240" stroked="f">
            <v:textbox>
              <w:txbxContent>
                <w:p w:rsidR="00E45A3A" w:rsidRDefault="007A190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3050" cy="1543050"/>
                        <wp:effectExtent l="19050" t="0" r="0" b="0"/>
                        <wp:docPr id="3" name="Рисунок 3" descr="m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52550" cy="25717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150AA8" w:rsidRDefault="00150AA8" w:rsidP="002C4FC0">
      <w:pPr>
        <w:spacing w:line="240" w:lineRule="auto"/>
        <w:ind w:firstLine="142"/>
        <w:rPr>
          <w:i/>
          <w:color w:val="FF0000"/>
          <w:sz w:val="16"/>
          <w:szCs w:val="16"/>
        </w:rPr>
      </w:pPr>
    </w:p>
    <w:p w:rsidR="002C4FC0" w:rsidRPr="002C6CC0" w:rsidRDefault="00150AA8" w:rsidP="002C4FC0">
      <w:pPr>
        <w:spacing w:line="240" w:lineRule="auto"/>
        <w:ind w:firstLine="142"/>
        <w:rPr>
          <w:i/>
          <w:color w:val="FF0000"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pict>
          <v:rect id="_x0000_s1053" style="position:absolute;left:0;text-align:left;margin-left:.75pt;margin-top:20pt;width:390.95pt;height:303.75pt;z-index:251659264;mso-wrap-style:none" stroked="f">
            <v:textbox style="mso-fit-shape-to-text:t">
              <w:txbxContent>
                <w:p w:rsidR="00A72AC4" w:rsidRDefault="007A190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81550" cy="3609975"/>
                        <wp:effectExtent l="19050" t="0" r="0" b="0"/>
                        <wp:docPr id="5" name="Рисунок 1" descr="http://www.valdayadm.ru/g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www.valdayadm.ru/gaz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2567" t="16522" r="39066" b="196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550" cy="3609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i/>
          <w:color w:val="FF0000"/>
          <w:sz w:val="36"/>
          <w:szCs w:val="36"/>
        </w:rPr>
        <w:t xml:space="preserve">                    </w:t>
      </w:r>
      <w:r w:rsidR="0095499B">
        <w:rPr>
          <w:i/>
          <w:color w:val="FF0000"/>
          <w:sz w:val="36"/>
          <w:szCs w:val="36"/>
        </w:rPr>
        <w:t xml:space="preserve">    </w:t>
      </w:r>
      <w:r w:rsidR="002C6CC0" w:rsidRPr="002C6CC0">
        <w:rPr>
          <w:i/>
          <w:color w:val="FF0000"/>
          <w:sz w:val="36"/>
          <w:szCs w:val="36"/>
        </w:rPr>
        <w:t>При запахе газа</w:t>
      </w: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2C4FC0" w:rsidRDefault="00150AA8" w:rsidP="002C4FC0">
      <w:pPr>
        <w:spacing w:line="240" w:lineRule="auto"/>
        <w:ind w:firstLine="142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ru-RU"/>
        </w:rPr>
        <w:pict>
          <v:rect id="_x0000_s1054" style="position:absolute;left:0;text-align:left;margin-left:387.5pt;margin-top:4.4pt;width:136.05pt;height:118.5pt;z-index:251660288;mso-wrap-style:none" stroked="f">
            <v:textbox>
              <w:txbxContent>
                <w:p w:rsidR="00A72AC4" w:rsidRDefault="007A190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43050" cy="1276350"/>
                        <wp:effectExtent l="19050" t="0" r="0" b="0"/>
                        <wp:docPr id="6" name="Рисунок 6" descr="lenta_signal_ga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enta_signal_ga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2C4FC0" w:rsidRDefault="002C4FC0" w:rsidP="002C4FC0">
      <w:pPr>
        <w:spacing w:line="240" w:lineRule="auto"/>
        <w:ind w:firstLine="142"/>
        <w:rPr>
          <w:i/>
          <w:sz w:val="36"/>
          <w:szCs w:val="36"/>
        </w:rPr>
      </w:pPr>
    </w:p>
    <w:p w:rsidR="00150AA8" w:rsidRDefault="00150AA8" w:rsidP="002C4FC0">
      <w:pPr>
        <w:jc w:val="right"/>
        <w:rPr>
          <w:sz w:val="22"/>
          <w:szCs w:val="22"/>
        </w:rPr>
      </w:pPr>
    </w:p>
    <w:p w:rsidR="00150AA8" w:rsidRDefault="00150AA8" w:rsidP="00150AA8">
      <w:pPr>
        <w:spacing w:line="240" w:lineRule="auto"/>
        <w:jc w:val="center"/>
        <w:rPr>
          <w:color w:val="FF0000"/>
          <w:sz w:val="56"/>
          <w:szCs w:val="56"/>
        </w:rPr>
      </w:pPr>
    </w:p>
    <w:p w:rsidR="00150AA8" w:rsidRDefault="00150AA8" w:rsidP="00150AA8">
      <w:pPr>
        <w:spacing w:line="240" w:lineRule="auto"/>
        <w:jc w:val="center"/>
        <w:rPr>
          <w:color w:val="FF0000"/>
          <w:sz w:val="56"/>
          <w:szCs w:val="56"/>
        </w:rPr>
      </w:pPr>
      <w:r>
        <w:rPr>
          <w:noProof/>
          <w:sz w:val="22"/>
          <w:szCs w:val="22"/>
          <w:lang w:eastAsia="ru-RU"/>
        </w:rPr>
        <w:pict>
          <v:rect id="_x0000_s1057" style="position:absolute;left:0;text-align:left;margin-left:6.75pt;margin-top:24.6pt;width:68pt;height:70.25pt;z-index:251662336;mso-wrap-style:none" stroked="f">
            <v:textbox style="mso-fit-shape-to-text:t">
              <w:txbxContent>
                <w:p w:rsidR="00150AA8" w:rsidRDefault="007A1906"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76275" cy="647700"/>
                        <wp:effectExtent l="19050" t="0" r="9525" b="0"/>
                        <wp:docPr id="7" name="Рисунок 7" descr="https://im1-tub-ru.yandex.net/i?id=468e595776fa9b77a5d3eb7b1ee8d400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im1-tub-ru.yandex.net/i?id=468e595776fa9b77a5d3eb7b1ee8d400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50AA8" w:rsidRPr="0008274B" w:rsidRDefault="00150AA8" w:rsidP="00150AA8">
      <w:pPr>
        <w:spacing w:line="240" w:lineRule="auto"/>
        <w:jc w:val="center"/>
        <w:rPr>
          <w:color w:val="FF0000"/>
          <w:sz w:val="36"/>
          <w:szCs w:val="36"/>
        </w:rPr>
      </w:pPr>
      <w:r w:rsidRPr="0008274B">
        <w:rPr>
          <w:color w:val="FF0000"/>
          <w:sz w:val="56"/>
          <w:szCs w:val="56"/>
        </w:rPr>
        <w:t xml:space="preserve">04 </w:t>
      </w:r>
      <w:r w:rsidRPr="0008274B">
        <w:rPr>
          <w:color w:val="FF0000"/>
          <w:sz w:val="36"/>
          <w:szCs w:val="36"/>
        </w:rPr>
        <w:t>-АВАРИЙНАЯ ГАЗОВАЯ СЛУЖБА</w:t>
      </w:r>
    </w:p>
    <w:p w:rsidR="00150AA8" w:rsidRPr="00150AA8" w:rsidRDefault="00150AA8" w:rsidP="00150AA8">
      <w:pPr>
        <w:spacing w:line="240" w:lineRule="auto"/>
        <w:rPr>
          <w:i/>
          <w:sz w:val="16"/>
          <w:szCs w:val="16"/>
        </w:rPr>
      </w:pPr>
    </w:p>
    <w:p w:rsidR="00150AA8" w:rsidRPr="00150AA8" w:rsidRDefault="00150AA8" w:rsidP="00150AA8">
      <w:pPr>
        <w:jc w:val="center"/>
        <w:rPr>
          <w:color w:val="FF0000"/>
          <w:sz w:val="28"/>
          <w:szCs w:val="28"/>
        </w:rPr>
      </w:pPr>
      <w:r w:rsidRPr="00150AA8">
        <w:rPr>
          <w:color w:val="FF0000"/>
          <w:sz w:val="28"/>
          <w:szCs w:val="28"/>
        </w:rPr>
        <w:t>ЕДИНЫЙ НОМЕР ВЫЗОВА ЭКСТРЕННЫХ ОПЕРАТИВНЫХ СЛУЖБ 112</w:t>
      </w:r>
    </w:p>
    <w:p w:rsidR="00150AA8" w:rsidRDefault="00150AA8" w:rsidP="002C4FC0">
      <w:pPr>
        <w:jc w:val="right"/>
        <w:rPr>
          <w:sz w:val="22"/>
          <w:szCs w:val="22"/>
        </w:rPr>
      </w:pPr>
    </w:p>
    <w:p w:rsidR="00A91F4C" w:rsidRDefault="002C4FC0" w:rsidP="002C4FC0">
      <w:pPr>
        <w:jc w:val="right"/>
        <w:rPr>
          <w:sz w:val="28"/>
          <w:szCs w:val="28"/>
        </w:rPr>
      </w:pPr>
      <w:r w:rsidRPr="00C331E2">
        <w:rPr>
          <w:sz w:val="22"/>
          <w:szCs w:val="22"/>
        </w:rPr>
        <w:t>Пресс – центр «Служба спасения 112»</w:t>
      </w:r>
    </w:p>
    <w:sectPr w:rsidR="00A91F4C" w:rsidSect="00A91F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F03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EC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A2AA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D41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D45A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C0E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C8B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2DA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88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E5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6D0CD6"/>
    <w:multiLevelType w:val="hybridMultilevel"/>
    <w:tmpl w:val="E8D246F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1A02C8"/>
    <w:rsid w:val="000D67BD"/>
    <w:rsid w:val="000F4691"/>
    <w:rsid w:val="0013246F"/>
    <w:rsid w:val="00150AA8"/>
    <w:rsid w:val="00163AB3"/>
    <w:rsid w:val="001A02C8"/>
    <w:rsid w:val="001D1828"/>
    <w:rsid w:val="001E6A9C"/>
    <w:rsid w:val="001E7157"/>
    <w:rsid w:val="002C4FC0"/>
    <w:rsid w:val="002C6CC0"/>
    <w:rsid w:val="002D173D"/>
    <w:rsid w:val="003C2DC9"/>
    <w:rsid w:val="00471AF2"/>
    <w:rsid w:val="00491CB2"/>
    <w:rsid w:val="004B70D6"/>
    <w:rsid w:val="005C3AB1"/>
    <w:rsid w:val="00783128"/>
    <w:rsid w:val="007A1906"/>
    <w:rsid w:val="008051D7"/>
    <w:rsid w:val="008C3DE7"/>
    <w:rsid w:val="0095499B"/>
    <w:rsid w:val="00994567"/>
    <w:rsid w:val="009C4C6C"/>
    <w:rsid w:val="00A72AC4"/>
    <w:rsid w:val="00A91F4C"/>
    <w:rsid w:val="00AE3C2D"/>
    <w:rsid w:val="00B203F8"/>
    <w:rsid w:val="00B61A41"/>
    <w:rsid w:val="00BC232F"/>
    <w:rsid w:val="00C124FE"/>
    <w:rsid w:val="00C165C9"/>
    <w:rsid w:val="00C5226C"/>
    <w:rsid w:val="00C710C5"/>
    <w:rsid w:val="00CC5000"/>
    <w:rsid w:val="00DB4176"/>
    <w:rsid w:val="00DD2C9E"/>
    <w:rsid w:val="00E45A3A"/>
    <w:rsid w:val="00EC03C4"/>
    <w:rsid w:val="00F10B31"/>
    <w:rsid w:val="00F8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83128"/>
    <w:rPr>
      <w:rFonts w:ascii="Segoe UI" w:hAnsi="Segoe UI" w:cs="Segoe UI"/>
      <w:b/>
      <w:sz w:val="18"/>
      <w:szCs w:val="18"/>
      <w:lang w:eastAsia="en-US"/>
    </w:rPr>
  </w:style>
  <w:style w:type="paragraph" w:styleId="a5">
    <w:name w:val="No Spacing"/>
    <w:uiPriority w:val="1"/>
    <w:qFormat/>
    <w:rsid w:val="002C4FC0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EE11-9EEE-4763-82AC-26027E7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оперативного управления</dc:creator>
  <cp:lastModifiedBy>SAMSUNG</cp:lastModifiedBy>
  <cp:revision>2</cp:revision>
  <cp:lastPrinted>2015-05-13T06:23:00Z</cp:lastPrinted>
  <dcterms:created xsi:type="dcterms:W3CDTF">2016-03-02T11:47:00Z</dcterms:created>
  <dcterms:modified xsi:type="dcterms:W3CDTF">2016-03-02T11:47:00Z</dcterms:modified>
</cp:coreProperties>
</file>