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5158"/>
        <w:gridCol w:w="4696"/>
      </w:tblGrid>
      <w:tr w:rsidR="005C071D" w14:paraId="0767AD01" w14:textId="77777777">
        <w:trPr>
          <w:trHeight w:val="1559"/>
        </w:trPr>
        <w:tc>
          <w:tcPr>
            <w:tcW w:w="51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FD777D" w14:textId="77777777" w:rsidR="005C071D" w:rsidRDefault="005C071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DDC95C" w14:textId="77777777" w:rsidR="005C071D" w:rsidRDefault="00801DD9">
            <w:pPr>
              <w:spacing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 </w:t>
            </w:r>
          </w:p>
          <w:p w14:paraId="608284D1" w14:textId="77777777" w:rsidR="005C071D" w:rsidRDefault="00801DD9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Амурского муниципального района</w:t>
            </w:r>
          </w:p>
          <w:p w14:paraId="0A2E4130" w14:textId="77777777" w:rsidR="005C071D" w:rsidRDefault="00801DD9">
            <w:pPr>
              <w:spacing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Хабаровского края  </w:t>
            </w:r>
          </w:p>
          <w:p w14:paraId="2B877A32" w14:textId="615CE102" w:rsidR="005C071D" w:rsidRDefault="00567E42">
            <w:pPr>
              <w:jc w:val="center"/>
              <w:rPr>
                <w:sz w:val="28"/>
                <w:szCs w:val="28"/>
              </w:rPr>
            </w:pPr>
            <w:hyperlink r:id="rId7" w:history="1">
              <w:r w:rsidRPr="00567E42">
                <w:rPr>
                  <w:rStyle w:val="af1"/>
                  <w:sz w:val="28"/>
                  <w:szCs w:val="28"/>
                </w:rPr>
                <w:t>о</w:t>
              </w:r>
              <w:r w:rsidR="00801DD9" w:rsidRPr="00567E42">
                <w:rPr>
                  <w:rStyle w:val="af1"/>
                  <w:sz w:val="28"/>
                  <w:szCs w:val="28"/>
                </w:rPr>
                <w:t>т</w:t>
              </w:r>
              <w:r w:rsidRPr="00567E42">
                <w:rPr>
                  <w:rStyle w:val="af1"/>
                  <w:sz w:val="28"/>
                  <w:szCs w:val="28"/>
                </w:rPr>
                <w:t xml:space="preserve"> 29.01.2026 № 73</w:t>
              </w:r>
            </w:hyperlink>
          </w:p>
        </w:tc>
      </w:tr>
    </w:tbl>
    <w:p w14:paraId="2F64B4DD" w14:textId="77777777" w:rsidR="005C071D" w:rsidRDefault="005C071D">
      <w:pPr>
        <w:spacing w:line="240" w:lineRule="exact"/>
        <w:jc w:val="center"/>
        <w:rPr>
          <w:sz w:val="28"/>
          <w:szCs w:val="28"/>
        </w:rPr>
      </w:pPr>
    </w:p>
    <w:p w14:paraId="457B5049" w14:textId="77777777" w:rsidR="005C071D" w:rsidRDefault="00801DD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26C3DDBB" w14:textId="77777777" w:rsidR="005C071D" w:rsidRDefault="005C071D">
      <w:pPr>
        <w:spacing w:line="240" w:lineRule="exact"/>
        <w:jc w:val="center"/>
        <w:rPr>
          <w:sz w:val="28"/>
          <w:szCs w:val="28"/>
        </w:rPr>
      </w:pPr>
    </w:p>
    <w:p w14:paraId="431E2746" w14:textId="77777777" w:rsidR="005C071D" w:rsidRDefault="00801DD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обеспечения бесплатным одноразовым горячим питанием детей участников </w:t>
      </w:r>
      <w:r>
        <w:rPr>
          <w:sz w:val="28"/>
          <w:szCs w:val="28"/>
        </w:rPr>
        <w:t>специальной военной операции, обучающихся в 5-11 классах в муниципальных бюджетных общеобразовательных учреждениях Амурского муниципального района Хабаровского края</w:t>
      </w:r>
    </w:p>
    <w:p w14:paraId="76D5882F" w14:textId="77777777" w:rsidR="005C071D" w:rsidRDefault="005C071D">
      <w:pPr>
        <w:pStyle w:val="afe"/>
        <w:spacing w:before="0" w:after="0" w:line="288" w:lineRule="atLeast"/>
        <w:ind w:firstLine="540"/>
        <w:rPr>
          <w:sz w:val="28"/>
          <w:szCs w:val="28"/>
        </w:rPr>
      </w:pPr>
    </w:p>
    <w:p w14:paraId="78D67885" w14:textId="77777777" w:rsidR="005C071D" w:rsidRDefault="00801D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Настоящий Порядок распространяется на детей </w:t>
      </w:r>
      <w:r>
        <w:rPr>
          <w:sz w:val="28"/>
          <w:szCs w:val="28"/>
          <w:shd w:val="clear" w:color="auto" w:fill="FFFFFF"/>
        </w:rPr>
        <w:t>военнослужащих и сотрудников федеральных о</w:t>
      </w:r>
      <w:r>
        <w:rPr>
          <w:sz w:val="28"/>
          <w:szCs w:val="28"/>
          <w:shd w:val="clear" w:color="auto" w:fill="FFFFFF"/>
        </w:rPr>
        <w:t>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</w:t>
      </w:r>
      <w:r>
        <w:rPr>
          <w:sz w:val="28"/>
          <w:szCs w:val="28"/>
          <w:shd w:val="clear" w:color="auto" w:fill="FFFFFF"/>
        </w:rPr>
        <w:t>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(выполнявших) возложенные на них задачи на указанных терр</w:t>
      </w:r>
      <w:r>
        <w:rPr>
          <w:sz w:val="28"/>
          <w:szCs w:val="28"/>
          <w:shd w:val="clear" w:color="auto" w:fill="FFFFFF"/>
        </w:rPr>
        <w:t>иториях в период проведения специальной военной операции, граждан, призванных на военную службу по мобилизации в Вооруженные Силы Российской Федерации в соответствии с </w:t>
      </w:r>
      <w:hyperlink r:id="rId8" w:anchor="64S0IJ" w:history="1">
        <w:r>
          <w:rPr>
            <w:rStyle w:val="af1"/>
            <w:color w:val="000000"/>
            <w:sz w:val="28"/>
            <w:szCs w:val="28"/>
            <w:u w:val="none"/>
            <w:shd w:val="clear" w:color="auto" w:fill="FFFFFF"/>
          </w:rPr>
          <w:t>Указом Президента Росси</w:t>
        </w:r>
        <w:r>
          <w:rPr>
            <w:rStyle w:val="af1"/>
            <w:color w:val="000000"/>
            <w:sz w:val="28"/>
            <w:szCs w:val="28"/>
            <w:u w:val="none"/>
            <w:shd w:val="clear" w:color="auto" w:fill="FFFFFF"/>
          </w:rPr>
          <w:t>йской Федерации от 21.09.2022 № 647 «Об объявлении частичной мобилизации в Российской Федерации</w:t>
        </w:r>
      </w:hyperlink>
      <w:r>
        <w:rPr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>, граждан, пребывающих (пребывавших) в добровольческих формированиях, содействующих выполнению задач, возложенных на Вооруженные Силы Российской Федерации ил</w:t>
      </w:r>
      <w:r>
        <w:rPr>
          <w:sz w:val="28"/>
          <w:szCs w:val="28"/>
          <w:shd w:val="clear" w:color="auto" w:fill="FFFFFF"/>
        </w:rPr>
        <w:t>и войска национальной гвардии Российской Федерации, в ходе специальной военной операции на указанных территориях, а также граждан из числа вышеуказанных лиц, погибших, получивших увечье (ранение, травму, контузию) или заболевание при выполнении задач в ход</w:t>
      </w:r>
      <w:r>
        <w:rPr>
          <w:sz w:val="28"/>
          <w:szCs w:val="28"/>
          <w:shd w:val="clear" w:color="auto" w:fill="FFFFFF"/>
        </w:rPr>
        <w:t>е специальной военной операции, умерших до истечения одного года со дня их увольнения с военной службы (прекращения контракта о пребывании в добровольческом формировании) вследствие увечья (ранения, травмы, контузии) или заболевания, полученных при выполне</w:t>
      </w:r>
      <w:r>
        <w:rPr>
          <w:sz w:val="28"/>
          <w:szCs w:val="28"/>
          <w:shd w:val="clear" w:color="auto" w:fill="FFFFFF"/>
        </w:rPr>
        <w:t>нии задач в ходе специальной военной операции, пропавших без вести при выполнении задач в ходе специальной военной операции (далее – СВО)</w:t>
      </w:r>
      <w:r>
        <w:rPr>
          <w:sz w:val="28"/>
          <w:szCs w:val="28"/>
        </w:rPr>
        <w:t>, обучающихся 5-11 классов в муниципальных бюджетных общеобразовательных учреждениях Амурского муниципального района Ха</w:t>
      </w:r>
      <w:r>
        <w:rPr>
          <w:sz w:val="28"/>
          <w:szCs w:val="28"/>
        </w:rPr>
        <w:t xml:space="preserve">баровского края. </w:t>
      </w:r>
    </w:p>
    <w:p w14:paraId="56DA737C" w14:textId="77777777" w:rsidR="005C071D" w:rsidRDefault="00801DD9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2. Одноразовое горячее питание предоставляется учащимся, которые непосредственно нахо</w:t>
      </w:r>
      <w:r>
        <w:rPr>
          <w:sz w:val="28"/>
          <w:szCs w:val="28"/>
        </w:rPr>
        <w:t>дятся в общеобразовательном учреждении. В случае карантина, дистанционного или домашнего формата обучения, каникул и т.п., не подразумевающих посещение обучающимися общеобразовательного учреждения, бесплатное одноразовое горячее питание не предоставляется.</w:t>
      </w:r>
    </w:p>
    <w:p w14:paraId="158D4EEA" w14:textId="77777777" w:rsidR="005C071D" w:rsidRDefault="00801DD9">
      <w:pPr>
        <w:pStyle w:val="14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567E42">
        <w:rPr>
          <w:b w:val="0"/>
          <w:sz w:val="28"/>
          <w:szCs w:val="28"/>
          <w:lang w:val="ru-RU"/>
        </w:rPr>
        <w:t>3. Предоставление одноразового горячего питания осуществляется на основании</w:t>
      </w:r>
      <w:r>
        <w:rPr>
          <w:b w:val="0"/>
          <w:sz w:val="28"/>
          <w:szCs w:val="28"/>
          <w:lang w:val="ru-RU"/>
        </w:rPr>
        <w:t>:</w:t>
      </w:r>
    </w:p>
    <w:p w14:paraId="69192BF1" w14:textId="5B2D34F3" w:rsidR="005C071D" w:rsidRDefault="00801DD9">
      <w:pPr>
        <w:pStyle w:val="14"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lastRenderedPageBreak/>
        <w:t>3.1.</w:t>
      </w:r>
      <w:r w:rsidRPr="00567E42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З</w:t>
      </w:r>
      <w:r w:rsidRPr="00567E42">
        <w:rPr>
          <w:b w:val="0"/>
          <w:sz w:val="28"/>
          <w:szCs w:val="28"/>
          <w:lang w:val="ru-RU"/>
        </w:rPr>
        <w:t xml:space="preserve">аявления родителя (законного представителя) в письменной форме на имя руководителя общеобразовательного учреждения согласно </w:t>
      </w:r>
      <w:hyperlink r:id="rId9" w:history="1">
        <w:r w:rsidRPr="00AE4288">
          <w:rPr>
            <w:rStyle w:val="af1"/>
            <w:b w:val="0"/>
            <w:bCs w:val="0"/>
            <w:sz w:val="28"/>
            <w:szCs w:val="28"/>
            <w:lang w:val="ru-RU"/>
          </w:rPr>
          <w:t>приложе</w:t>
        </w:r>
        <w:bookmarkStart w:id="0" w:name="_Hlt175215161"/>
        <w:r w:rsidRPr="00AE4288">
          <w:rPr>
            <w:rStyle w:val="af1"/>
            <w:b w:val="0"/>
            <w:bCs w:val="0"/>
            <w:sz w:val="28"/>
            <w:szCs w:val="28"/>
            <w:lang w:val="ru-RU"/>
          </w:rPr>
          <w:t>н</w:t>
        </w:r>
        <w:bookmarkEnd w:id="0"/>
        <w:r w:rsidRPr="00AE4288">
          <w:rPr>
            <w:rStyle w:val="af1"/>
            <w:b w:val="0"/>
            <w:bCs w:val="0"/>
            <w:sz w:val="28"/>
            <w:szCs w:val="28"/>
            <w:lang w:val="ru-RU"/>
          </w:rPr>
          <w:t>ию</w:t>
        </w:r>
        <w:bookmarkStart w:id="1" w:name="_Hlt116909386"/>
        <w:r w:rsidRPr="00AE4288">
          <w:rPr>
            <w:rStyle w:val="af1"/>
            <w:b w:val="0"/>
            <w:bCs w:val="0"/>
            <w:sz w:val="28"/>
            <w:szCs w:val="28"/>
            <w:lang w:val="ru-RU"/>
          </w:rPr>
          <w:t xml:space="preserve"> </w:t>
        </w:r>
        <w:bookmarkStart w:id="2" w:name="_Hlt116909409"/>
        <w:bookmarkEnd w:id="1"/>
        <w:r w:rsidRPr="00AE4288">
          <w:rPr>
            <w:rStyle w:val="af1"/>
            <w:b w:val="0"/>
            <w:bCs w:val="0"/>
            <w:sz w:val="28"/>
            <w:szCs w:val="28"/>
          </w:rPr>
          <w:t>№</w:t>
        </w:r>
        <w:bookmarkStart w:id="3" w:name="_Hlt128640838"/>
        <w:bookmarkEnd w:id="2"/>
        <w:r w:rsidRPr="00AE4288">
          <w:rPr>
            <w:rStyle w:val="af1"/>
            <w:b w:val="0"/>
            <w:bCs w:val="0"/>
            <w:sz w:val="28"/>
            <w:szCs w:val="28"/>
          </w:rPr>
          <w:t xml:space="preserve"> </w:t>
        </w:r>
        <w:bookmarkEnd w:id="3"/>
        <w:r w:rsidRPr="00AE4288">
          <w:rPr>
            <w:rStyle w:val="af1"/>
            <w:b w:val="0"/>
            <w:bCs w:val="0"/>
            <w:sz w:val="28"/>
            <w:szCs w:val="28"/>
          </w:rPr>
          <w:t>1</w:t>
        </w:r>
      </w:hyperlink>
      <w:r>
        <w:rPr>
          <w:b w:val="0"/>
          <w:bCs w:val="0"/>
          <w:sz w:val="28"/>
          <w:szCs w:val="28"/>
        </w:rPr>
        <w:t xml:space="preserve"> к </w:t>
      </w:r>
      <w:proofErr w:type="spellStart"/>
      <w:r>
        <w:rPr>
          <w:b w:val="0"/>
          <w:bCs w:val="0"/>
          <w:sz w:val="28"/>
          <w:szCs w:val="28"/>
        </w:rPr>
        <w:t>настоящему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Порядку</w:t>
      </w:r>
      <w:proofErr w:type="spellEnd"/>
      <w:r>
        <w:rPr>
          <w:b w:val="0"/>
          <w:bCs w:val="0"/>
          <w:sz w:val="28"/>
          <w:szCs w:val="28"/>
          <w:lang w:val="ru-RU"/>
        </w:rPr>
        <w:t>.</w:t>
      </w:r>
    </w:p>
    <w:p w14:paraId="05B79A97" w14:textId="77777777" w:rsidR="005C071D" w:rsidRPr="00567E42" w:rsidRDefault="00801DD9">
      <w:pPr>
        <w:pStyle w:val="14"/>
        <w:shd w:val="clear" w:color="auto" w:fill="auto"/>
        <w:spacing w:before="0" w:after="0" w:line="240" w:lineRule="auto"/>
        <w:ind w:firstLine="709"/>
        <w:jc w:val="both"/>
        <w:rPr>
          <w:rStyle w:val="MSGENFONTSTYLENAMETEMPLATEROLENUMBERMSGENFONTSTYLENAMEBYROLETEXT3"/>
          <w:color w:val="000000"/>
          <w:spacing w:val="0"/>
          <w:lang w:val="ru-RU"/>
        </w:rPr>
      </w:pPr>
      <w:r>
        <w:rPr>
          <w:b w:val="0"/>
          <w:bCs w:val="0"/>
          <w:sz w:val="28"/>
          <w:szCs w:val="28"/>
          <w:lang w:val="ru-RU"/>
        </w:rPr>
        <w:t>3.2.</w:t>
      </w:r>
      <w:r w:rsidRPr="00567E42"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С</w:t>
      </w:r>
      <w:r w:rsidRPr="00567E42">
        <w:rPr>
          <w:b w:val="0"/>
          <w:bCs w:val="0"/>
          <w:sz w:val="28"/>
          <w:szCs w:val="28"/>
          <w:lang w:val="ru-RU"/>
        </w:rPr>
        <w:t>правк</w:t>
      </w:r>
      <w:r w:rsidRPr="00567E42">
        <w:rPr>
          <w:b w:val="0"/>
          <w:bCs w:val="0"/>
          <w:sz w:val="28"/>
          <w:szCs w:val="28"/>
          <w:lang w:val="ru-RU"/>
        </w:rPr>
        <w:t xml:space="preserve">и, </w:t>
      </w:r>
      <w:r w:rsidRPr="00567E42">
        <w:rPr>
          <w:rStyle w:val="MSGENFONTSTYLENAMETEMPLATEROLENUMBERMSGENFONTSTYLENAMEBYROLETEXT3"/>
          <w:spacing w:val="0"/>
          <w:lang w:val="ru-RU"/>
        </w:rPr>
        <w:t xml:space="preserve">подтверждающей факт участия в СВО, полученной </w:t>
      </w:r>
      <w:r w:rsidRPr="00567E42">
        <w:rPr>
          <w:b w:val="0"/>
          <w:bCs w:val="0"/>
          <w:color w:val="000000"/>
          <w:sz w:val="28"/>
          <w:szCs w:val="28"/>
          <w:shd w:val="clear" w:color="auto" w:fill="FEFEFE"/>
          <w:lang w:val="ru-RU"/>
        </w:rPr>
        <w:t xml:space="preserve">в электронном виде через портал «Госуслуги» или при личном обращении  в </w:t>
      </w:r>
      <w:r w:rsidRPr="00567E42">
        <w:rPr>
          <w:b w:val="0"/>
          <w:bCs w:val="0"/>
          <w:color w:val="212529"/>
          <w:sz w:val="28"/>
          <w:szCs w:val="28"/>
          <w:shd w:val="clear" w:color="auto" w:fill="FFFFFF"/>
          <w:lang w:val="ru-RU"/>
        </w:rPr>
        <w:t>многофункциональный центр предоставления государственных и муниципальных услуг</w:t>
      </w:r>
      <w:r>
        <w:rPr>
          <w:b w:val="0"/>
          <w:bCs w:val="0"/>
          <w:color w:val="212529"/>
          <w:sz w:val="28"/>
          <w:szCs w:val="28"/>
          <w:shd w:val="clear" w:color="auto" w:fill="FFFFFF"/>
          <w:lang w:val="ru-RU"/>
        </w:rPr>
        <w:t>, либо с</w:t>
      </w:r>
      <w:r w:rsidRPr="00567E42">
        <w:rPr>
          <w:rStyle w:val="MSGENFONTSTYLENAMETEMPLATEROLENUMBERMSGENFONTSTYLENAMEBYROLETEXT3"/>
          <w:color w:val="000000"/>
          <w:spacing w:val="0"/>
          <w:lang w:val="ru-RU"/>
        </w:rPr>
        <w:t xml:space="preserve">правки, выданной </w:t>
      </w:r>
      <w:r w:rsidRPr="00567E42">
        <w:rPr>
          <w:b w:val="0"/>
          <w:bCs w:val="0"/>
          <w:sz w:val="28"/>
          <w:szCs w:val="28"/>
          <w:shd w:val="clear" w:color="auto" w:fill="FFFFFF"/>
          <w:lang w:val="ru-RU"/>
        </w:rPr>
        <w:t>должностным лицом органа военного управления, командиром (начальником) воинской части, начальником органа военной полиции, начальником гарнизона, иным лицом, постоянно, временно или по специальному полномочию выступающим от имени Вооруженных Сил Российской</w:t>
      </w:r>
      <w:r w:rsidRPr="00567E42">
        <w:rPr>
          <w:b w:val="0"/>
          <w:bCs w:val="0"/>
          <w:sz w:val="28"/>
          <w:szCs w:val="28"/>
          <w:shd w:val="clear" w:color="auto" w:fill="FFFFFF"/>
          <w:lang w:val="ru-RU"/>
        </w:rPr>
        <w:t xml:space="preserve"> Федерации, других войск, воинских формирований и органов, в которых федеральным законом предусмотрена военная, правоохранительная служба</w:t>
      </w:r>
      <w:r>
        <w:rPr>
          <w:b w:val="0"/>
          <w:bCs w:val="0"/>
          <w:sz w:val="28"/>
          <w:szCs w:val="28"/>
          <w:shd w:val="clear" w:color="auto" w:fill="FFFFFF"/>
          <w:lang w:val="ru-RU"/>
        </w:rPr>
        <w:t>, либо с</w:t>
      </w:r>
      <w:r w:rsidRPr="00567E42">
        <w:rPr>
          <w:rStyle w:val="MSGENFONTSTYLENAMETEMPLATEROLENUMBERMSGENFONTSTYLENAMEBYROLETEXT3"/>
          <w:spacing w:val="0"/>
          <w:lang w:val="ru-RU"/>
        </w:rPr>
        <w:t>правки о смерти погибшего (умершего) в результате участия в СВО</w:t>
      </w:r>
      <w:r>
        <w:rPr>
          <w:rStyle w:val="MSGENFONTSTYLENAMETEMPLATEROLENUMBERMSGENFONTSTYLENAMEBYROLETEXT3"/>
          <w:color w:val="000000"/>
          <w:spacing w:val="0"/>
          <w:lang w:val="ru-RU"/>
        </w:rPr>
        <w:t>.</w:t>
      </w:r>
    </w:p>
    <w:p w14:paraId="6FB244C1" w14:textId="30C49827" w:rsidR="005C071D" w:rsidRDefault="00801DD9">
      <w:pPr>
        <w:pStyle w:val="14"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rStyle w:val="MSGENFONTSTYLENAMETEMPLATEROLENUMBERMSGENFONTSTYLENAMEBYROLETEXT3"/>
          <w:color w:val="000000"/>
          <w:spacing w:val="0"/>
          <w:lang w:val="ru-RU"/>
        </w:rPr>
        <w:t>3.3.</w:t>
      </w:r>
      <w:r w:rsidR="00073EB1">
        <w:rPr>
          <w:rStyle w:val="MSGENFONTSTYLENAMETEMPLATEROLENUMBERMSGENFONTSTYLENAMEBYROLETEXT3"/>
          <w:color w:val="000000"/>
          <w:spacing w:val="0"/>
          <w:lang w:val="ru-RU"/>
        </w:rPr>
        <w:t xml:space="preserve"> </w:t>
      </w:r>
      <w:r>
        <w:rPr>
          <w:rStyle w:val="MSGENFONTSTYLENAMETEMPLATEROLENUMBERMSGENFONTSTYLENAMEBYROLETEXT3"/>
          <w:color w:val="000000"/>
          <w:lang w:val="ru-RU"/>
        </w:rPr>
        <w:t>С</w:t>
      </w:r>
      <w:r w:rsidRPr="00567E42">
        <w:rPr>
          <w:rStyle w:val="MSGENFONTSTYLENAMETEMPLATEROLENUMBERMSGENFONTSTYLENAMEBYROLETEXT3"/>
          <w:color w:val="000000"/>
          <w:lang w:val="ru-RU"/>
        </w:rPr>
        <w:t xml:space="preserve">огласия на обработку персональных данных </w:t>
      </w:r>
      <w:r w:rsidRPr="00567E42">
        <w:rPr>
          <w:rStyle w:val="MSGENFONTSTYLENAMETEMPLATEROLENUMBERMSGENFONTSTYLENAMEBYROLETEXT3"/>
          <w:color w:val="000000"/>
          <w:lang w:val="ru-RU"/>
        </w:rPr>
        <w:t xml:space="preserve">согласно </w:t>
      </w:r>
      <w:hyperlink r:id="rId10" w:history="1">
        <w:r w:rsidRPr="00073EB1">
          <w:rPr>
            <w:rStyle w:val="af1"/>
            <w:sz w:val="28"/>
            <w:szCs w:val="28"/>
            <w:shd w:val="clear" w:color="auto" w:fill="FFFFFF"/>
            <w:lang w:val="ru-RU"/>
          </w:rPr>
          <w:t>приложен</w:t>
        </w:r>
        <w:r w:rsidRPr="00073EB1">
          <w:rPr>
            <w:rStyle w:val="af1"/>
            <w:sz w:val="28"/>
            <w:szCs w:val="28"/>
            <w:shd w:val="clear" w:color="auto" w:fill="FFFFFF"/>
            <w:lang w:val="ru-RU"/>
          </w:rPr>
          <w:t>и</w:t>
        </w:r>
        <w:r w:rsidRPr="00073EB1">
          <w:rPr>
            <w:rStyle w:val="af1"/>
            <w:sz w:val="28"/>
            <w:szCs w:val="28"/>
            <w:shd w:val="clear" w:color="auto" w:fill="FFFFFF"/>
            <w:lang w:val="ru-RU"/>
          </w:rPr>
          <w:t xml:space="preserve">ю </w:t>
        </w:r>
        <w:r w:rsidRPr="00073EB1">
          <w:rPr>
            <w:rStyle w:val="af1"/>
            <w:sz w:val="28"/>
            <w:szCs w:val="28"/>
            <w:shd w:val="clear" w:color="auto" w:fill="FFFFFF"/>
          </w:rPr>
          <w:t>№ 2</w:t>
        </w:r>
      </w:hyperlink>
      <w:r>
        <w:rPr>
          <w:rStyle w:val="MSGENFONTSTYLENAMETEMPLATEROLENUMBERMSGENFONTSTYLENAMEBYROLETEXT3"/>
          <w:color w:val="000000"/>
        </w:rPr>
        <w:t xml:space="preserve"> к </w:t>
      </w:r>
      <w:proofErr w:type="spellStart"/>
      <w:r>
        <w:rPr>
          <w:rStyle w:val="MSGENFONTSTYLENAMETEMPLATEROLENUMBERMSGENFONTSTYLENAMEBYROLETEXT3"/>
          <w:color w:val="000000"/>
        </w:rPr>
        <w:t>настоящему</w:t>
      </w:r>
      <w:proofErr w:type="spellEnd"/>
      <w:r>
        <w:rPr>
          <w:rStyle w:val="MSGENFONTSTYLENAMETEMPLATEROLENUMBERMSGENFONTSTYLENAMEBYROLETEXT3"/>
          <w:color w:val="000000"/>
        </w:rPr>
        <w:t xml:space="preserve"> </w:t>
      </w:r>
      <w:proofErr w:type="spellStart"/>
      <w:r>
        <w:rPr>
          <w:rStyle w:val="MSGENFONTSTYLENAMETEMPLATEROLENUMBERMSGENFONTSTYLENAMEBYROLETEXT3"/>
          <w:color w:val="000000"/>
        </w:rPr>
        <w:t>Порядку</w:t>
      </w:r>
      <w:proofErr w:type="spellEnd"/>
      <w:r>
        <w:rPr>
          <w:rStyle w:val="MSGENFONTSTYLENAMETEMPLATEROLENUMBERMSGENFONTSTYLENAMEBYROLETEXT3"/>
          <w:color w:val="000000"/>
          <w:lang w:val="ru-RU"/>
        </w:rPr>
        <w:t>.</w:t>
      </w:r>
    </w:p>
    <w:p w14:paraId="25049F45" w14:textId="77777777" w:rsidR="005C071D" w:rsidRDefault="00801D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Одноразовое горячее питание предоставляется на основании приказа руководителя общеобразовательного учреждения, который должен быть издан в течение трех календарных дней от даты поступления заявления.  </w:t>
      </w:r>
    </w:p>
    <w:p w14:paraId="3D5ED6FC" w14:textId="77777777" w:rsidR="005C071D" w:rsidRDefault="00801D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Ст</w:t>
      </w:r>
      <w:r>
        <w:rPr>
          <w:sz w:val="28"/>
          <w:szCs w:val="28"/>
        </w:rPr>
        <w:t>оимость одноразового горячего питания в день на одного обучающегося на территории Амурского муниципального района Хабаровского края рассчитывается исходя из расчета стоимости питания обучающихся, установленной учредителем на текущую дату.</w:t>
      </w:r>
    </w:p>
    <w:p w14:paraId="7A6A4EDF" w14:textId="622C6DCF" w:rsidR="005C071D" w:rsidRDefault="00801D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Общеобразовате</w:t>
      </w:r>
      <w:r>
        <w:rPr>
          <w:sz w:val="28"/>
          <w:szCs w:val="28"/>
        </w:rPr>
        <w:t>льные учреждения предоставляют управлению образования, молодежной политики и спорта администрации Амурского муниципального района Хабаровского края, осуществляющему функции и полномочия учредителя, отчет о фактических расходах на одноразовое горячее питани</w:t>
      </w:r>
      <w:r>
        <w:rPr>
          <w:sz w:val="28"/>
          <w:szCs w:val="28"/>
        </w:rPr>
        <w:t xml:space="preserve">е до 05 числа каждого месяца по форме согласно </w:t>
      </w:r>
      <w:hyperlink r:id="rId11" w:history="1">
        <w:r w:rsidRPr="00801DD9">
          <w:rPr>
            <w:rStyle w:val="af1"/>
            <w:sz w:val="28"/>
            <w:szCs w:val="28"/>
          </w:rPr>
          <w:t>прило</w:t>
        </w:r>
        <w:r w:rsidRPr="00801DD9">
          <w:rPr>
            <w:rStyle w:val="af1"/>
            <w:sz w:val="28"/>
            <w:szCs w:val="28"/>
          </w:rPr>
          <w:t>ж</w:t>
        </w:r>
        <w:bookmarkStart w:id="4" w:name="_Hlt175215192"/>
        <w:bookmarkStart w:id="5" w:name="_Hlt175215193"/>
        <w:r w:rsidRPr="00801DD9">
          <w:rPr>
            <w:rStyle w:val="af1"/>
            <w:sz w:val="28"/>
            <w:szCs w:val="28"/>
          </w:rPr>
          <w:t>е</w:t>
        </w:r>
        <w:bookmarkEnd w:id="4"/>
        <w:bookmarkEnd w:id="5"/>
        <w:r w:rsidRPr="00801DD9">
          <w:rPr>
            <w:rStyle w:val="af1"/>
            <w:sz w:val="28"/>
            <w:szCs w:val="28"/>
          </w:rPr>
          <w:t>ни</w:t>
        </w:r>
        <w:bookmarkStart w:id="6" w:name="_Hlt128640909"/>
        <w:bookmarkStart w:id="7" w:name="_Hlt128640910"/>
        <w:r w:rsidRPr="00801DD9">
          <w:rPr>
            <w:rStyle w:val="af1"/>
            <w:sz w:val="28"/>
            <w:szCs w:val="28"/>
          </w:rPr>
          <w:t>ю</w:t>
        </w:r>
        <w:bookmarkEnd w:id="6"/>
        <w:bookmarkEnd w:id="7"/>
        <w:r w:rsidRPr="00801DD9">
          <w:rPr>
            <w:rStyle w:val="af1"/>
            <w:sz w:val="28"/>
            <w:szCs w:val="28"/>
          </w:rPr>
          <w:t xml:space="preserve"> № 3</w:t>
        </w:r>
      </w:hyperlink>
      <w:r>
        <w:rPr>
          <w:sz w:val="28"/>
          <w:szCs w:val="28"/>
        </w:rPr>
        <w:t xml:space="preserve"> к настоящему Порядку.</w:t>
      </w:r>
    </w:p>
    <w:p w14:paraId="5B60AC3C" w14:textId="77777777" w:rsidR="005C071D" w:rsidRDefault="00801D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Ответственность за достоверность сведений о ежедневной фактической посещаемости детей возлагается на руководителей муниципальных бюджетных общеобразовательных учреждений</w:t>
      </w:r>
      <w:r>
        <w:rPr>
          <w:sz w:val="28"/>
          <w:szCs w:val="28"/>
        </w:rPr>
        <w:t>.</w:t>
      </w:r>
    </w:p>
    <w:p w14:paraId="26BC50F1" w14:textId="77777777" w:rsidR="005C071D" w:rsidRDefault="00801D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целевого расходования средств муниципального бюджета, предусмотренных </w:t>
      </w:r>
      <w:proofErr w:type="gramStart"/>
      <w:r>
        <w:rPr>
          <w:sz w:val="28"/>
          <w:szCs w:val="28"/>
        </w:rPr>
        <w:t>на одноразовое горячее питание</w:t>
      </w:r>
      <w:proofErr w:type="gramEnd"/>
      <w:r>
        <w:rPr>
          <w:sz w:val="28"/>
          <w:szCs w:val="28"/>
        </w:rPr>
        <w:t xml:space="preserve"> осуществляет управление образования, молодежной политики и спорта администрации Амурского муниципального района Хабаровского края.</w:t>
      </w:r>
    </w:p>
    <w:p w14:paraId="2179EA8B" w14:textId="77777777" w:rsidR="005C071D" w:rsidRDefault="00801DD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</w:t>
      </w:r>
      <w:r>
        <w:rPr>
          <w:rFonts w:eastAsia="Calibri"/>
          <w:sz w:val="28"/>
          <w:szCs w:val="28"/>
        </w:rPr>
        <w:t>__</w:t>
      </w:r>
    </w:p>
    <w:p w14:paraId="5D27AACA" w14:textId="77777777" w:rsidR="005C071D" w:rsidRDefault="005C071D">
      <w:pPr>
        <w:rPr>
          <w:sz w:val="28"/>
          <w:szCs w:val="28"/>
        </w:rPr>
      </w:pPr>
    </w:p>
    <w:p w14:paraId="55CFEE7C" w14:textId="77777777" w:rsidR="005C071D" w:rsidRDefault="00801DD9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образования, </w:t>
      </w:r>
    </w:p>
    <w:p w14:paraId="24FCE27D" w14:textId="77777777" w:rsidR="005C071D" w:rsidRDefault="00801DD9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 и спорта                                                        Н.Е. </w:t>
      </w:r>
      <w:proofErr w:type="spellStart"/>
      <w:r>
        <w:rPr>
          <w:sz w:val="28"/>
          <w:szCs w:val="28"/>
        </w:rPr>
        <w:t>Сиденкова</w:t>
      </w:r>
      <w:proofErr w:type="spellEnd"/>
    </w:p>
    <w:sectPr w:rsidR="005C071D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3DA5" w14:textId="77777777" w:rsidR="005C071D" w:rsidRDefault="00801DD9">
      <w:r>
        <w:separator/>
      </w:r>
    </w:p>
  </w:endnote>
  <w:endnote w:type="continuationSeparator" w:id="0">
    <w:p w14:paraId="702FA918" w14:textId="77777777" w:rsidR="005C071D" w:rsidRDefault="0080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AE47" w14:textId="77777777" w:rsidR="005C071D" w:rsidRDefault="00801DD9">
      <w:r>
        <w:separator/>
      </w:r>
    </w:p>
  </w:footnote>
  <w:footnote w:type="continuationSeparator" w:id="0">
    <w:p w14:paraId="037E058D" w14:textId="77777777" w:rsidR="005C071D" w:rsidRDefault="0080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C59E" w14:textId="77777777" w:rsidR="005C071D" w:rsidRDefault="00801DD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tbl>
    <w:tblPr>
      <w:tblStyle w:val="af0"/>
      <w:tblW w:w="0" w:type="auto"/>
      <w:tblLook w:val="04A0" w:firstRow="1" w:lastRow="0" w:firstColumn="1" w:lastColumn="0" w:noHBand="0" w:noVBand="1"/>
    </w:tblPr>
    <w:tblGrid>
      <w:gridCol w:w="4819"/>
      <w:gridCol w:w="4819"/>
    </w:tblGrid>
    <w:tr w:rsidR="005C071D" w14:paraId="2B8DA266" w14:textId="77777777">
      <w:tc>
        <w:tcPr>
          <w:tcW w:w="4819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410B2008" w14:textId="77777777" w:rsidR="005C071D" w:rsidRDefault="005C071D">
          <w:pPr>
            <w:pStyle w:val="ab"/>
            <w:jc w:val="center"/>
          </w:pPr>
        </w:p>
      </w:tc>
      <w:tc>
        <w:tcPr>
          <w:tcW w:w="4819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62D8A061" w14:textId="77777777" w:rsidR="005C071D" w:rsidRPr="00567E42" w:rsidRDefault="00801DD9">
          <w:pPr>
            <w:pStyle w:val="ab"/>
            <w:spacing w:line="243" w:lineRule="exact"/>
            <w:jc w:val="center"/>
            <w:rPr>
              <w:lang w:val="ru-RU"/>
            </w:rPr>
          </w:pPr>
          <w:r w:rsidRPr="00567E42">
            <w:rPr>
              <w:lang w:val="ru-RU"/>
            </w:rPr>
            <w:t xml:space="preserve">Продолжение </w:t>
          </w:r>
          <w:r w:rsidRPr="00567E42">
            <w:rPr>
              <w:lang w:val="ru-RU"/>
            </w:rPr>
            <w:t xml:space="preserve">Порядка обеспечения бесплатным одноразовым горячим питанием детей участников специальной военной операции, обучающихся в 5-11 классах в муниципальных бюджетных общеобразовательных учреждениях Амурского муниципального района Хабаровского края               </w:t>
          </w:r>
        </w:p>
      </w:tc>
    </w:tr>
  </w:tbl>
  <w:p w14:paraId="739BF1E0" w14:textId="77777777" w:rsidR="005C071D" w:rsidRDefault="005C07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7DB1"/>
    <w:multiLevelType w:val="multilevel"/>
    <w:tmpl w:val="7EFADCBC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1" w15:restartNumberingAfterBreak="0">
    <w:nsid w:val="0D0C2FCD"/>
    <w:multiLevelType w:val="hybridMultilevel"/>
    <w:tmpl w:val="F90873BC"/>
    <w:lvl w:ilvl="0" w:tplc="8A847E46">
      <w:start w:val="1"/>
      <w:numFmt w:val="decimal"/>
      <w:lvlText w:val="%1."/>
      <w:lvlJc w:val="left"/>
      <w:pPr>
        <w:ind w:left="720" w:hanging="360"/>
      </w:pPr>
    </w:lvl>
    <w:lvl w:ilvl="1" w:tplc="AB0C9DC4">
      <w:start w:val="1"/>
      <w:numFmt w:val="lowerLetter"/>
      <w:lvlText w:val="%2."/>
      <w:lvlJc w:val="left"/>
      <w:pPr>
        <w:ind w:left="1440" w:hanging="360"/>
      </w:pPr>
    </w:lvl>
    <w:lvl w:ilvl="2" w:tplc="FAFC45BC">
      <w:start w:val="1"/>
      <w:numFmt w:val="lowerRoman"/>
      <w:lvlText w:val="%3."/>
      <w:lvlJc w:val="right"/>
      <w:pPr>
        <w:ind w:left="2160" w:hanging="180"/>
      </w:pPr>
    </w:lvl>
    <w:lvl w:ilvl="3" w:tplc="B7361BE2">
      <w:start w:val="1"/>
      <w:numFmt w:val="decimal"/>
      <w:lvlText w:val="%4."/>
      <w:lvlJc w:val="left"/>
      <w:pPr>
        <w:ind w:left="2880" w:hanging="360"/>
      </w:pPr>
    </w:lvl>
    <w:lvl w:ilvl="4" w:tplc="37CACC02">
      <w:start w:val="1"/>
      <w:numFmt w:val="lowerLetter"/>
      <w:lvlText w:val="%5."/>
      <w:lvlJc w:val="left"/>
      <w:pPr>
        <w:ind w:left="3600" w:hanging="360"/>
      </w:pPr>
    </w:lvl>
    <w:lvl w:ilvl="5" w:tplc="F24281E8">
      <w:start w:val="1"/>
      <w:numFmt w:val="lowerRoman"/>
      <w:lvlText w:val="%6."/>
      <w:lvlJc w:val="right"/>
      <w:pPr>
        <w:ind w:left="4320" w:hanging="180"/>
      </w:pPr>
    </w:lvl>
    <w:lvl w:ilvl="6" w:tplc="411E76C4">
      <w:start w:val="1"/>
      <w:numFmt w:val="decimal"/>
      <w:lvlText w:val="%7."/>
      <w:lvlJc w:val="left"/>
      <w:pPr>
        <w:ind w:left="5040" w:hanging="360"/>
      </w:pPr>
    </w:lvl>
    <w:lvl w:ilvl="7" w:tplc="CCAEE736">
      <w:start w:val="1"/>
      <w:numFmt w:val="lowerLetter"/>
      <w:lvlText w:val="%8."/>
      <w:lvlJc w:val="left"/>
      <w:pPr>
        <w:ind w:left="5760" w:hanging="360"/>
      </w:pPr>
    </w:lvl>
    <w:lvl w:ilvl="8" w:tplc="899812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A31EF"/>
    <w:multiLevelType w:val="hybridMultilevel"/>
    <w:tmpl w:val="9A1CA238"/>
    <w:lvl w:ilvl="0" w:tplc="F14C8F4C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1" w:tplc="D9BA35F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2" w:tplc="32822E9A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3" w:tplc="313C3A3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4" w:tplc="0908C34A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5" w:tplc="663C72B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6" w:tplc="FF1A510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7" w:tplc="8B04C2A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8" w:tplc="5D08604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</w:abstractNum>
  <w:abstractNum w:abstractNumId="3" w15:restartNumberingAfterBreak="0">
    <w:nsid w:val="31E730A2"/>
    <w:multiLevelType w:val="hybridMultilevel"/>
    <w:tmpl w:val="E2267616"/>
    <w:lvl w:ilvl="0" w:tplc="C454705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2503726">
      <w:start w:val="1"/>
      <w:numFmt w:val="lowerLetter"/>
      <w:lvlText w:val="%2."/>
      <w:lvlJc w:val="left"/>
      <w:pPr>
        <w:ind w:left="1440" w:hanging="360"/>
      </w:pPr>
    </w:lvl>
    <w:lvl w:ilvl="2" w:tplc="22489E44">
      <w:start w:val="1"/>
      <w:numFmt w:val="lowerRoman"/>
      <w:lvlText w:val="%3."/>
      <w:lvlJc w:val="right"/>
      <w:pPr>
        <w:ind w:left="2160" w:hanging="180"/>
      </w:pPr>
    </w:lvl>
    <w:lvl w:ilvl="3" w:tplc="0E505F38">
      <w:start w:val="1"/>
      <w:numFmt w:val="decimal"/>
      <w:lvlText w:val="%4."/>
      <w:lvlJc w:val="left"/>
      <w:pPr>
        <w:ind w:left="2880" w:hanging="360"/>
      </w:pPr>
    </w:lvl>
    <w:lvl w:ilvl="4" w:tplc="40A0B9FE">
      <w:start w:val="1"/>
      <w:numFmt w:val="lowerLetter"/>
      <w:lvlText w:val="%5."/>
      <w:lvlJc w:val="left"/>
      <w:pPr>
        <w:ind w:left="3600" w:hanging="360"/>
      </w:pPr>
    </w:lvl>
    <w:lvl w:ilvl="5" w:tplc="F202DDB2">
      <w:start w:val="1"/>
      <w:numFmt w:val="lowerRoman"/>
      <w:lvlText w:val="%6."/>
      <w:lvlJc w:val="right"/>
      <w:pPr>
        <w:ind w:left="4320" w:hanging="180"/>
      </w:pPr>
    </w:lvl>
    <w:lvl w:ilvl="6" w:tplc="922C234C">
      <w:start w:val="1"/>
      <w:numFmt w:val="decimal"/>
      <w:lvlText w:val="%7."/>
      <w:lvlJc w:val="left"/>
      <w:pPr>
        <w:ind w:left="5040" w:hanging="360"/>
      </w:pPr>
    </w:lvl>
    <w:lvl w:ilvl="7" w:tplc="7CCAD176">
      <w:start w:val="1"/>
      <w:numFmt w:val="lowerLetter"/>
      <w:lvlText w:val="%8."/>
      <w:lvlJc w:val="left"/>
      <w:pPr>
        <w:ind w:left="5760" w:hanging="360"/>
      </w:pPr>
    </w:lvl>
    <w:lvl w:ilvl="8" w:tplc="1F4E5D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72BE4"/>
    <w:multiLevelType w:val="multilevel"/>
    <w:tmpl w:val="124E9386"/>
    <w:lvl w:ilvl="0">
      <w:start w:val="6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6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6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6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6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6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6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6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6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5" w15:restartNumberingAfterBreak="0">
    <w:nsid w:val="4E39171C"/>
    <w:multiLevelType w:val="multilevel"/>
    <w:tmpl w:val="6D2E20EA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6" w15:restartNumberingAfterBreak="0">
    <w:nsid w:val="67086978"/>
    <w:multiLevelType w:val="multilevel"/>
    <w:tmpl w:val="F33E1938"/>
    <w:lvl w:ilvl="0">
      <w:start w:val="4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7" w15:restartNumberingAfterBreak="0">
    <w:nsid w:val="6EDD67E4"/>
    <w:multiLevelType w:val="multilevel"/>
    <w:tmpl w:val="C4C8B35A"/>
    <w:lvl w:ilvl="0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71D"/>
    <w:rsid w:val="00073EB1"/>
    <w:rsid w:val="00567E42"/>
    <w:rsid w:val="005C071D"/>
    <w:rsid w:val="00801DD9"/>
    <w:rsid w:val="00A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A74D"/>
  <w15:docId w15:val="{9DBFDC4E-D8B8-4418-A523-78BD0148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pPr>
      <w:jc w:val="center"/>
    </w:pPr>
    <w:rPr>
      <w:sz w:val="28"/>
      <w:lang w:val="en-US" w:eastAsia="en-US"/>
    </w:rPr>
  </w:style>
  <w:style w:type="character" w:customStyle="1" w:styleId="26">
    <w:name w:val="Основной текст 2 Знак"/>
    <w:link w:val="25"/>
    <w:rPr>
      <w:sz w:val="28"/>
      <w:szCs w:val="24"/>
    </w:rPr>
  </w:style>
  <w:style w:type="paragraph" w:styleId="afc">
    <w:name w:val="Body Text"/>
    <w:basedOn w:val="a"/>
    <w:link w:val="afd"/>
    <w:pPr>
      <w:spacing w:after="120"/>
    </w:pPr>
    <w:rPr>
      <w:lang w:val="en-US" w:eastAsia="en-US"/>
    </w:rPr>
  </w:style>
  <w:style w:type="character" w:customStyle="1" w:styleId="afd">
    <w:name w:val="Основной текст Знак"/>
    <w:link w:val="afc"/>
    <w:rPr>
      <w:sz w:val="24"/>
      <w:szCs w:val="24"/>
    </w:rPr>
  </w:style>
  <w:style w:type="paragraph" w:customStyle="1" w:styleId="afe">
    <w:name w:val="Обычный (веб)"/>
    <w:basedOn w:val="a"/>
    <w:uiPriority w:val="99"/>
    <w:pPr>
      <w:spacing w:before="75" w:after="75"/>
      <w:ind w:left="150" w:right="15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paragraph" w:customStyle="1" w:styleId="ConsPlusNormal">
    <w:name w:val="ConsPlusNormal"/>
    <w:rPr>
      <w:rFonts w:ascii="Arial" w:hAnsi="Arial" w:cs="Arial"/>
      <w:lang w:eastAsia="ru-RU"/>
    </w:rPr>
  </w:style>
  <w:style w:type="character" w:customStyle="1" w:styleId="27">
    <w:name w:val="Основной текст (2)_"/>
    <w:link w:val="210"/>
    <w:uiPriority w:val="99"/>
    <w:rPr>
      <w:sz w:val="28"/>
      <w:szCs w:val="28"/>
      <w:shd w:val="clear" w:color="auto" w:fill="FFFFFF"/>
    </w:rPr>
  </w:style>
  <w:style w:type="character" w:customStyle="1" w:styleId="53">
    <w:name w:val="Заголовок №5_"/>
    <w:link w:val="54"/>
    <w:uiPriority w:val="99"/>
    <w:rPr>
      <w:b/>
      <w:bCs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7"/>
    <w:uiPriority w:val="99"/>
    <w:pPr>
      <w:widowControl w:val="0"/>
      <w:shd w:val="clear" w:color="auto" w:fill="FFFFFF"/>
      <w:spacing w:before="240" w:after="480" w:line="235" w:lineRule="exact"/>
      <w:ind w:hanging="1900"/>
      <w:jc w:val="both"/>
    </w:pPr>
    <w:rPr>
      <w:sz w:val="28"/>
      <w:szCs w:val="28"/>
      <w:lang w:val="en-US" w:eastAsia="en-US"/>
    </w:rPr>
  </w:style>
  <w:style w:type="paragraph" w:customStyle="1" w:styleId="54">
    <w:name w:val="Заголовок №5"/>
    <w:basedOn w:val="a"/>
    <w:link w:val="53"/>
    <w:uiPriority w:val="99"/>
    <w:pPr>
      <w:widowControl w:val="0"/>
      <w:shd w:val="clear" w:color="auto" w:fill="FFFFFF"/>
      <w:spacing w:before="1080" w:after="240" w:line="240" w:lineRule="atLeast"/>
      <w:jc w:val="center"/>
      <w:outlineLvl w:val="4"/>
    </w:pPr>
    <w:rPr>
      <w:b/>
      <w:bCs/>
      <w:sz w:val="26"/>
      <w:szCs w:val="26"/>
      <w:lang w:val="en-US" w:eastAsia="en-US"/>
    </w:rPr>
  </w:style>
  <w:style w:type="character" w:customStyle="1" w:styleId="2Candara12pt">
    <w:name w:val="Основной текст (2) + Candara;12 pt"/>
    <w:uiPriority w:val="99"/>
    <w:rPr>
      <w:rFonts w:ascii="Candara" w:hAnsi="Candara" w:cs="Candara"/>
      <w:sz w:val="24"/>
      <w:szCs w:val="24"/>
      <w:shd w:val="clear" w:color="auto" w:fill="FFFFFF"/>
    </w:rPr>
  </w:style>
  <w:style w:type="character" w:customStyle="1" w:styleId="af3">
    <w:name w:val="Текст сноски Знак"/>
    <w:basedOn w:val="a0"/>
    <w:link w:val="af2"/>
    <w:uiPriority w:val="99"/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0"/>
    <w:uiPriority w:val="99"/>
    <w:rPr>
      <w:b/>
      <w:bCs/>
      <w:sz w:val="28"/>
      <w:szCs w:val="28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pPr>
      <w:widowControl w:val="0"/>
      <w:shd w:val="clear" w:color="auto" w:fill="FFFFFF"/>
      <w:spacing w:before="520" w:after="800" w:line="403" w:lineRule="exact"/>
      <w:jc w:val="both"/>
    </w:pPr>
    <w:rPr>
      <w:b/>
      <w:bCs/>
      <w:sz w:val="28"/>
      <w:szCs w:val="28"/>
      <w:lang w:val="en-US" w:eastAsia="en-US"/>
    </w:rPr>
  </w:style>
  <w:style w:type="character" w:customStyle="1" w:styleId="13">
    <w:name w:val="Заголовок №1_"/>
    <w:link w:val="14"/>
    <w:rPr>
      <w:b/>
      <w:bCs/>
      <w:spacing w:val="4"/>
      <w:sz w:val="21"/>
      <w:szCs w:val="21"/>
      <w:shd w:val="clear" w:color="auto" w:fill="FFFFFF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before="240" w:after="240" w:line="274" w:lineRule="exact"/>
      <w:jc w:val="center"/>
      <w:outlineLvl w:val="0"/>
    </w:pPr>
    <w:rPr>
      <w:b/>
      <w:bCs/>
      <w:spacing w:val="4"/>
      <w:sz w:val="21"/>
      <w:szCs w:val="21"/>
      <w:lang w:val="en-US" w:eastAsia="en-US"/>
    </w:rPr>
  </w:style>
  <w:style w:type="character" w:styleId="aff">
    <w:name w:val="FollowedHyperlink"/>
    <w:rPr>
      <w:color w:val="954F72"/>
      <w:u w:val="single"/>
    </w:rPr>
  </w:style>
  <w:style w:type="character" w:styleId="aff0">
    <w:name w:val="Unresolved Mention"/>
    <w:basedOn w:val="a0"/>
    <w:uiPriority w:val="99"/>
    <w:semiHidden/>
    <w:unhideWhenUsed/>
    <w:rsid w:val="00567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18093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73.doc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73%20-%20&#1087;&#1088;&#1080;&#1083;&#1086;&#1078;&#1077;&#1085;&#1080;&#1077;%20&#8470;%203%20&#1082;%20&#1087;&#1086;&#1088;&#1103;&#1076;&#1082;&#1091;%20&#1086;&#1073;&#1077;&#1089;&#1087;&#1077;&#1095;&#1077;&#1085;&#1080;&#1103;%20&#1073;&#1077;&#1089;&#1087;&#1083;&#1072;&#1090;&#1085;&#1086;&#1075;&#1086;%20&#1087;&#1080;&#1090;&#1072;&#1085;&#1080;&#1103;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73%20-%20&#1087;&#1088;&#1080;&#1083;&#1086;&#1078;&#1077;&#1085;&#1080;&#1077;%20&#8470;%202%20&#1082;%20&#1087;&#1086;&#1088;&#1103;&#1076;&#1082;&#1091;%20&#1086;&#1073;&#1077;&#1089;&#1087;&#1077;&#1095;&#1077;&#1085;&#1080;&#1103;%20&#1073;&#1077;&#1089;&#1087;&#1083;&#1072;&#1090;&#1085;&#1086;&#1075;&#1086;%20&#1087;&#1080;&#1090;&#1072;&#1085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73%20-%20&#1087;&#1088;&#1080;&#1083;&#1086;&#1078;&#1077;&#1085;&#1080;&#1077;%20&#8470;%201%20&#1082;%20&#1087;&#1086;&#1088;&#1103;&#1076;&#1082;&#1091;%20&#1086;&#1073;&#1077;&#1089;&#1087;&#1077;&#1095;&#1077;&#1085;&#1080;&#1103;%20&#1073;&#1077;&#1089;&#1087;&#1083;&#1072;&#1090;&#1085;&#1086;&#1075;&#1086;%20&#1087;&#1080;&#1090;&#1072;&#1085;&#1080;&#1103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4544</Characters>
  <Application>Microsoft Office Word</Application>
  <DocSecurity>0</DocSecurity>
  <Lines>37</Lines>
  <Paragraphs>10</Paragraphs>
  <ScaleCrop>false</ScaleCrop>
  <Company>Администрация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Общий отдел I</dc:creator>
  <cp:lastModifiedBy>Левошко Елизавета</cp:lastModifiedBy>
  <cp:revision>12</cp:revision>
  <dcterms:created xsi:type="dcterms:W3CDTF">2024-08-21T05:03:00Z</dcterms:created>
  <dcterms:modified xsi:type="dcterms:W3CDTF">2026-01-29T01:42:00Z</dcterms:modified>
  <cp:version>786432</cp:version>
</cp:coreProperties>
</file>